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4.xml" ContentType="application/vnd.openxmlformats-officedocument.wordprocessingml.foot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5"/>
        <w:gridCol w:w="8139"/>
      </w:tblGrid>
      <w:tr w:rsidR="00545838" w14:paraId="592ABDFA" w14:textId="77777777" w:rsidTr="00545838">
        <w:tc>
          <w:tcPr>
            <w:tcW w:w="1418" w:type="dxa"/>
            <w:vAlign w:val="center"/>
          </w:tcPr>
          <w:p w14:paraId="2DCE2D65" w14:textId="77777777" w:rsidR="00545838" w:rsidRPr="00545838" w:rsidRDefault="00545838" w:rsidP="00545838">
            <w:pPr>
              <w:rPr>
                <w:rFonts w:ascii="Times New Roman" w:hAnsi="Times New Roman" w:cs="Times New Roman"/>
                <w:lang w:val="de-DE"/>
              </w:rPr>
            </w:pPr>
            <w:r w:rsidRPr="00545838">
              <w:rPr>
                <w:noProof/>
                <w:color w:val="FF0000"/>
              </w:rPr>
              <w:drawing>
                <wp:inline distT="0" distB="0" distL="0" distR="0" wp14:anchorId="0379E850" wp14:editId="76D1EC19">
                  <wp:extent cx="617864" cy="900000"/>
                  <wp:effectExtent l="0" t="0" r="0" b="0"/>
                  <wp:docPr id="7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9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3" r="8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6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9" w:type="dxa"/>
            <w:vAlign w:val="center"/>
          </w:tcPr>
          <w:p w14:paraId="59B03D41" w14:textId="77777777" w:rsidR="00545838" w:rsidRPr="00545838" w:rsidRDefault="00545838" w:rsidP="00545838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545838">
              <w:rPr>
                <w:rFonts w:ascii="Times New Roman" w:hAnsi="Times New Roman" w:cs="Times New Roman"/>
                <w:b/>
                <w:i/>
                <w:color w:val="0033CC"/>
                <w:sz w:val="40"/>
                <w:szCs w:val="32"/>
              </w:rPr>
              <w:t>Н</w:t>
            </w:r>
            <w:r w:rsidRPr="00545838">
              <w:rPr>
                <w:rFonts w:ascii="Times New Roman" w:hAnsi="Times New Roman" w:cs="Times New Roman"/>
                <w:bCs/>
                <w:i/>
                <w:color w:val="0033CC"/>
                <w:sz w:val="40"/>
                <w:szCs w:val="32"/>
              </w:rPr>
              <w:t>аучно-</w:t>
            </w:r>
            <w:r w:rsidRPr="00545838">
              <w:rPr>
                <w:rFonts w:ascii="Times New Roman" w:hAnsi="Times New Roman" w:cs="Times New Roman"/>
                <w:b/>
                <w:i/>
                <w:color w:val="0033CC"/>
                <w:sz w:val="40"/>
                <w:szCs w:val="32"/>
              </w:rPr>
              <w:t>и</w:t>
            </w:r>
            <w:r w:rsidRPr="00545838">
              <w:rPr>
                <w:rFonts w:ascii="Times New Roman" w:hAnsi="Times New Roman" w:cs="Times New Roman"/>
                <w:bCs/>
                <w:i/>
                <w:color w:val="0033CC"/>
                <w:sz w:val="40"/>
                <w:szCs w:val="32"/>
              </w:rPr>
              <w:t>сследовательский</w:t>
            </w:r>
            <w:r w:rsidRPr="00545838">
              <w:rPr>
                <w:rFonts w:ascii="Times New Roman" w:hAnsi="Times New Roman" w:cs="Times New Roman"/>
                <w:color w:val="0033CC"/>
                <w:sz w:val="40"/>
                <w:szCs w:val="32"/>
              </w:rPr>
              <w:t xml:space="preserve"> </w:t>
            </w:r>
            <w:r w:rsidRPr="00545838">
              <w:rPr>
                <w:rFonts w:ascii="Times New Roman" w:hAnsi="Times New Roman" w:cs="Times New Roman"/>
                <w:b/>
                <w:i/>
                <w:color w:val="0033CC"/>
                <w:sz w:val="40"/>
                <w:szCs w:val="32"/>
              </w:rPr>
              <w:t>ц</w:t>
            </w:r>
            <w:r w:rsidRPr="00545838">
              <w:rPr>
                <w:rFonts w:ascii="Times New Roman" w:hAnsi="Times New Roman" w:cs="Times New Roman"/>
                <w:bCs/>
                <w:i/>
                <w:color w:val="0033CC"/>
                <w:sz w:val="40"/>
                <w:szCs w:val="32"/>
              </w:rPr>
              <w:t>ентр</w:t>
            </w:r>
            <w:r w:rsidRPr="00545838">
              <w:rPr>
                <w:rFonts w:ascii="Times New Roman" w:hAnsi="Times New Roman" w:cs="Times New Roman"/>
                <w:bCs/>
                <w:color w:val="0033CC"/>
                <w:sz w:val="40"/>
                <w:szCs w:val="32"/>
              </w:rPr>
              <w:t xml:space="preserve"> </w:t>
            </w:r>
            <w:proofErr w:type="spellStart"/>
            <w:r w:rsidRPr="00545838">
              <w:rPr>
                <w:rFonts w:ascii="Times New Roman" w:hAnsi="Times New Roman" w:cs="Times New Roman"/>
                <w:b/>
                <w:i/>
                <w:color w:val="CC0000"/>
                <w:sz w:val="48"/>
                <w:szCs w:val="40"/>
              </w:rPr>
              <w:t>Ста</w:t>
            </w:r>
            <w:r w:rsidRPr="00545838">
              <w:rPr>
                <w:rFonts w:ascii="Times New Roman" w:hAnsi="Times New Roman" w:cs="Times New Roman"/>
                <w:b/>
                <w:i/>
                <w:color w:val="0000FF"/>
                <w:sz w:val="48"/>
                <w:szCs w:val="40"/>
              </w:rPr>
              <w:t>Ди</w:t>
            </w:r>
            <w:r w:rsidRPr="00545838">
              <w:rPr>
                <w:rFonts w:ascii="Times New Roman" w:hAnsi="Times New Roman" w:cs="Times New Roman"/>
                <w:b/>
                <w:i/>
                <w:color w:val="CC0000"/>
                <w:sz w:val="48"/>
                <w:szCs w:val="40"/>
              </w:rPr>
              <w:t>О</w:t>
            </w:r>
            <w:proofErr w:type="spellEnd"/>
          </w:p>
        </w:tc>
      </w:tr>
      <w:tr w:rsidR="00545838" w:rsidRPr="009B4E4B" w14:paraId="6D6E5639" w14:textId="77777777" w:rsidTr="00545838">
        <w:trPr>
          <w:trHeight w:val="902"/>
        </w:trPr>
        <w:tc>
          <w:tcPr>
            <w:tcW w:w="9627" w:type="dxa"/>
            <w:gridSpan w:val="2"/>
            <w:vAlign w:val="center"/>
          </w:tcPr>
          <w:p w14:paraId="57C71814" w14:textId="77777777" w:rsidR="00545838" w:rsidRPr="00545838" w:rsidRDefault="00545838" w:rsidP="00545838">
            <w:pPr>
              <w:jc w:val="center"/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</w:pPr>
            <w:r w:rsidRPr="00545838"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  <w:t xml:space="preserve">Свидетельство СРО «АПОЭК» - Ассоциации «Проектировщики оборонного и энергетического комплексов» </w:t>
            </w:r>
          </w:p>
          <w:p w14:paraId="0BF3A590" w14:textId="77777777" w:rsidR="00545838" w:rsidRPr="00545838" w:rsidRDefault="00545838" w:rsidP="00545838">
            <w:pPr>
              <w:spacing w:after="12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45838"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  <w:t>Номер решения о приеме в члены СРО № 06-ПСС-38/2018 от 20.06.2018 г</w:t>
            </w:r>
            <w:r w:rsidRPr="0054583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  <w:p w14:paraId="1D23472D" w14:textId="77777777" w:rsidR="00545838" w:rsidRPr="00545838" w:rsidRDefault="00545838" w:rsidP="00545838">
            <w:pPr>
              <w:rPr>
                <w:rFonts w:ascii="Times New Roman" w:hAnsi="Times New Roman" w:cs="Times New Roman"/>
                <w:u w:val="single"/>
                <w:lang w:val="de-DE"/>
              </w:rPr>
            </w:pPr>
            <w:r w:rsidRPr="0054583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123098, </w:t>
            </w:r>
            <w:r w:rsidRPr="0054583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Москва</w:t>
            </w:r>
            <w:r w:rsidRPr="0054583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, </w:t>
            </w:r>
            <w:proofErr w:type="spellStart"/>
            <w:r w:rsidRPr="0054583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пл</w:t>
            </w:r>
            <w:proofErr w:type="spellEnd"/>
            <w:r w:rsidRPr="0054583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. </w:t>
            </w:r>
            <w:proofErr w:type="spellStart"/>
            <w:r w:rsidRPr="0054583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акад</w:t>
            </w:r>
            <w:proofErr w:type="spellEnd"/>
            <w:r w:rsidRPr="0054583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. </w:t>
            </w:r>
            <w:r w:rsidRPr="0054583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Курчатова</w:t>
            </w:r>
            <w:r w:rsidRPr="0054583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, 1, </w:t>
            </w:r>
            <w:r w:rsidRPr="0054583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т</w:t>
            </w:r>
            <w:r w:rsidRPr="0054583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. (499)706-8810, </w:t>
            </w:r>
            <w:proofErr w:type="spellStart"/>
            <w:r w:rsidRPr="0054583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>e-mail</w:t>
            </w:r>
            <w:proofErr w:type="spellEnd"/>
            <w:r w:rsidRPr="0054583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: </w:t>
            </w:r>
            <w:hyperlink r:id="rId10" w:history="1">
              <w:r w:rsidRPr="00545838">
                <w:rPr>
                  <w:rStyle w:val="ab"/>
                  <w:rFonts w:ascii="Times New Roman" w:hAnsi="Times New Roman" w:cs="Times New Roman"/>
                  <w:b/>
                  <w:i/>
                  <w:color w:val="0070C0"/>
                  <w:sz w:val="20"/>
                  <w:szCs w:val="20"/>
                  <w:lang w:val="de-DE"/>
                </w:rPr>
                <w:t>stadyo@stadyo.ru</w:t>
              </w:r>
            </w:hyperlink>
            <w:r w:rsidRPr="0054583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, Web-site: </w:t>
            </w:r>
            <w:r w:rsidRPr="00545838">
              <w:rPr>
                <w:rFonts w:ascii="Times New Roman" w:hAnsi="Times New Roman" w:cs="Times New Roman"/>
                <w:b/>
                <w:i/>
                <w:color w:val="0070C0"/>
                <w:sz w:val="20"/>
                <w:szCs w:val="20"/>
                <w:u w:val="single"/>
                <w:lang w:val="de-DE"/>
              </w:rPr>
              <w:t>www.stadyo.ru</w:t>
            </w:r>
          </w:p>
        </w:tc>
      </w:tr>
    </w:tbl>
    <w:p w14:paraId="3CEEB07C" w14:textId="77777777" w:rsidR="009D46C8" w:rsidRPr="002930B5" w:rsidRDefault="009D46C8" w:rsidP="009D46C8">
      <w:pPr>
        <w:jc w:val="both"/>
        <w:rPr>
          <w:lang w:val="de-DE"/>
        </w:rPr>
      </w:pPr>
    </w:p>
    <w:p w14:paraId="2BF54E8E" w14:textId="3BD7ACBE" w:rsidR="009D46C8" w:rsidRPr="005C0A43" w:rsidRDefault="009D46C8" w:rsidP="0054771D">
      <w:pPr>
        <w:rPr>
          <w:bCs/>
          <w:iCs/>
          <w:sz w:val="22"/>
        </w:rPr>
      </w:pPr>
      <w:r w:rsidRPr="00BC737D">
        <w:rPr>
          <w:sz w:val="22"/>
        </w:rPr>
        <w:t xml:space="preserve">Инв. </w:t>
      </w:r>
      <w:r w:rsidR="0054771D" w:rsidRPr="00BC737D">
        <w:rPr>
          <w:sz w:val="22"/>
        </w:rPr>
        <w:t>№ 20</w:t>
      </w:r>
      <w:r w:rsidR="0043353B" w:rsidRPr="00BC737D">
        <w:rPr>
          <w:sz w:val="22"/>
        </w:rPr>
        <w:t>20</w:t>
      </w:r>
      <w:r w:rsidR="0054771D" w:rsidRPr="00BC737D">
        <w:rPr>
          <w:sz w:val="22"/>
        </w:rPr>
        <w:t>-</w:t>
      </w:r>
      <w:r w:rsidR="0043353B" w:rsidRPr="00BC737D">
        <w:rPr>
          <w:sz w:val="22"/>
        </w:rPr>
        <w:t>ПСК</w:t>
      </w:r>
      <w:r w:rsidR="0054771D" w:rsidRPr="00BC737D">
        <w:rPr>
          <w:sz w:val="22"/>
        </w:rPr>
        <w:t>-</w:t>
      </w:r>
      <w:r w:rsidR="00764D87" w:rsidRPr="00BC737D">
        <w:rPr>
          <w:sz w:val="22"/>
        </w:rPr>
        <w:t>05</w:t>
      </w:r>
      <w:r w:rsidR="0054771D" w:rsidRPr="00BC737D">
        <w:rPr>
          <w:sz w:val="22"/>
        </w:rPr>
        <w:t>-</w:t>
      </w:r>
      <w:r w:rsidR="00BC737D" w:rsidRPr="00BC737D">
        <w:rPr>
          <w:sz w:val="22"/>
        </w:rPr>
        <w:t>2</w:t>
      </w:r>
    </w:p>
    <w:p w14:paraId="7CD35854" w14:textId="77777777" w:rsidR="009D46C8" w:rsidRPr="00AC2A8C" w:rsidRDefault="009D46C8" w:rsidP="009D46C8">
      <w:pPr>
        <w:rPr>
          <w:b/>
        </w:rPr>
      </w:pPr>
    </w:p>
    <w:p w14:paraId="52F077F0" w14:textId="77777777" w:rsidR="00F02B1A" w:rsidRPr="00AC2A8C" w:rsidRDefault="00F02B1A" w:rsidP="00F02B1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Научно-технический отчет</w:t>
      </w:r>
    </w:p>
    <w:p w14:paraId="6E3621E7" w14:textId="77777777" w:rsidR="00F02B1A" w:rsidRPr="00CA563C" w:rsidRDefault="00F02B1A" w:rsidP="00F02B1A">
      <w:pPr>
        <w:jc w:val="center"/>
      </w:pPr>
      <w:r w:rsidRPr="00AC2A8C">
        <w:t xml:space="preserve">по договору </w:t>
      </w:r>
      <w:r w:rsidRPr="0037178E">
        <w:t>№ 20</w:t>
      </w:r>
      <w:r w:rsidR="00764D87">
        <w:t>20</w:t>
      </w:r>
      <w:r w:rsidRPr="0037178E">
        <w:t>-</w:t>
      </w:r>
      <w:r w:rsidR="00764D87">
        <w:t>ПСК</w:t>
      </w:r>
      <w:r w:rsidRPr="0037178E">
        <w:t>-</w:t>
      </w:r>
      <w:r w:rsidR="00764D87">
        <w:t>05 о</w:t>
      </w:r>
      <w:r w:rsidRPr="0037178E">
        <w:t xml:space="preserve">т </w:t>
      </w:r>
      <w:r w:rsidR="00764D87">
        <w:t>0</w:t>
      </w:r>
      <w:r w:rsidR="0009581D">
        <w:t>6</w:t>
      </w:r>
      <w:r w:rsidRPr="0037178E">
        <w:t>.</w:t>
      </w:r>
      <w:r w:rsidR="00764D87">
        <w:t>05</w:t>
      </w:r>
      <w:r w:rsidRPr="0037178E">
        <w:t>.20</w:t>
      </w:r>
      <w:r w:rsidR="00764D87">
        <w:t>20</w:t>
      </w:r>
    </w:p>
    <w:p w14:paraId="2DBF9474" w14:textId="77777777" w:rsidR="0054771D" w:rsidRPr="0054771D" w:rsidRDefault="0054771D" w:rsidP="0043353B">
      <w:pPr>
        <w:rPr>
          <w:b/>
        </w:rPr>
      </w:pPr>
    </w:p>
    <w:p w14:paraId="29AEF198" w14:textId="1878E06A" w:rsidR="00764D87" w:rsidRDefault="00764D87" w:rsidP="00F02B1A">
      <w:pPr>
        <w:jc w:val="center"/>
        <w:rPr>
          <w:b/>
        </w:rPr>
      </w:pPr>
      <w:r w:rsidRPr="002C265A">
        <w:rPr>
          <w:b/>
        </w:rPr>
        <w:t>«</w:t>
      </w:r>
      <w:r>
        <w:rPr>
          <w:b/>
        </w:rPr>
        <w:t>ПАО «НЛМК». Разработка рекомендаций по</w:t>
      </w:r>
      <w:r w:rsidRPr="004378F9">
        <w:rPr>
          <w:b/>
        </w:rPr>
        <w:t xml:space="preserve"> назначени</w:t>
      </w:r>
      <w:r>
        <w:rPr>
          <w:b/>
        </w:rPr>
        <w:t>ю</w:t>
      </w:r>
      <w:r w:rsidRPr="004378F9">
        <w:rPr>
          <w:b/>
        </w:rPr>
        <w:t xml:space="preserve"> аэродинамических коэффициентов</w:t>
      </w:r>
      <w:r>
        <w:rPr>
          <w:b/>
        </w:rPr>
        <w:t xml:space="preserve"> и снеговых нагрузок на проектируемые конструкции</w:t>
      </w:r>
      <w:r w:rsidRPr="004378F9">
        <w:t xml:space="preserve"> </w:t>
      </w:r>
      <w:r>
        <w:rPr>
          <w:b/>
        </w:rPr>
        <w:t>с</w:t>
      </w:r>
      <w:r w:rsidRPr="004378F9">
        <w:rPr>
          <w:b/>
        </w:rPr>
        <w:t>клад</w:t>
      </w:r>
      <w:r>
        <w:rPr>
          <w:b/>
        </w:rPr>
        <w:t>а</w:t>
      </w:r>
      <w:r w:rsidRPr="004378F9">
        <w:rPr>
          <w:b/>
        </w:rPr>
        <w:t xml:space="preserve"> слябов конвертерного цеха</w:t>
      </w:r>
      <w:r>
        <w:rPr>
          <w:b/>
        </w:rPr>
        <w:t xml:space="preserve"> и</w:t>
      </w:r>
      <w:r w:rsidRPr="004378F9">
        <w:t xml:space="preserve"> </w:t>
      </w:r>
      <w:r>
        <w:rPr>
          <w:b/>
        </w:rPr>
        <w:t>ш</w:t>
      </w:r>
      <w:r w:rsidRPr="004378F9">
        <w:rPr>
          <w:b/>
        </w:rPr>
        <w:t>лаков</w:t>
      </w:r>
      <w:r>
        <w:rPr>
          <w:b/>
        </w:rPr>
        <w:t>ого</w:t>
      </w:r>
      <w:r w:rsidRPr="004378F9">
        <w:rPr>
          <w:b/>
        </w:rPr>
        <w:t xml:space="preserve"> пролет</w:t>
      </w:r>
      <w:r>
        <w:rPr>
          <w:b/>
        </w:rPr>
        <w:t>а</w:t>
      </w:r>
      <w:r w:rsidRPr="004378F9">
        <w:rPr>
          <w:b/>
        </w:rPr>
        <w:t xml:space="preserve"> конвертерного цеха</w:t>
      </w:r>
      <w:r w:rsidRPr="002C265A">
        <w:rPr>
          <w:b/>
        </w:rPr>
        <w:t>»</w:t>
      </w:r>
    </w:p>
    <w:p w14:paraId="4B71F1AB" w14:textId="77777777" w:rsidR="00BC737D" w:rsidRDefault="00BC737D" w:rsidP="00BC737D">
      <w:pPr>
        <w:jc w:val="center"/>
        <w:rPr>
          <w:b/>
        </w:rPr>
      </w:pPr>
    </w:p>
    <w:p w14:paraId="704604D1" w14:textId="4246650A" w:rsidR="00BC737D" w:rsidRDefault="00BC737D" w:rsidP="00BC737D">
      <w:pPr>
        <w:jc w:val="center"/>
        <w:rPr>
          <w:b/>
        </w:rPr>
      </w:pPr>
      <w:r>
        <w:rPr>
          <w:b/>
        </w:rPr>
        <w:t>Этап 2</w:t>
      </w:r>
    </w:p>
    <w:p w14:paraId="219F017C" w14:textId="2C969F45" w:rsidR="008116CF" w:rsidRPr="008116CF" w:rsidRDefault="008116CF" w:rsidP="00BC737D">
      <w:pPr>
        <w:jc w:val="center"/>
        <w:rPr>
          <w:b/>
          <w:sz w:val="22"/>
          <w:szCs w:val="22"/>
        </w:rPr>
      </w:pPr>
      <w:r w:rsidRPr="008116CF">
        <w:rPr>
          <w:b/>
          <w:sz w:val="22"/>
          <w:szCs w:val="22"/>
        </w:rPr>
        <w:t xml:space="preserve">Разработка рекомендаций по назначению аэродинамических коэффициентов и снеговых нагрузок на существующие конструкции реконструируемого Склада слябов </w:t>
      </w:r>
      <w:r>
        <w:rPr>
          <w:b/>
          <w:sz w:val="22"/>
          <w:szCs w:val="22"/>
        </w:rPr>
        <w:br/>
      </w:r>
      <w:r w:rsidRPr="008116CF">
        <w:rPr>
          <w:b/>
          <w:sz w:val="22"/>
          <w:szCs w:val="22"/>
        </w:rPr>
        <w:t>(ряды «Н-С», оси «55-62» и ряды «П-М», оси «49-68»</w:t>
      </w:r>
      <w:r>
        <w:rPr>
          <w:b/>
          <w:sz w:val="22"/>
          <w:szCs w:val="22"/>
        </w:rPr>
        <w:t>)</w:t>
      </w:r>
    </w:p>
    <w:p w14:paraId="37772AB0" w14:textId="77777777" w:rsidR="00F02B1A" w:rsidRDefault="00F02B1A" w:rsidP="00F02B1A">
      <w:pPr>
        <w:jc w:val="center"/>
        <w:rPr>
          <w:b/>
        </w:rPr>
      </w:pPr>
    </w:p>
    <w:p w14:paraId="71AD6CF0" w14:textId="77777777" w:rsidR="00304804" w:rsidRDefault="00304804">
      <w:pPr>
        <w:rPr>
          <w:b/>
        </w:rPr>
      </w:pPr>
    </w:p>
    <w:p w14:paraId="25392C93" w14:textId="77777777" w:rsidR="00C41BC8" w:rsidRDefault="00C41BC8">
      <w:pPr>
        <w:rPr>
          <w:b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5"/>
        <w:gridCol w:w="4209"/>
      </w:tblGrid>
      <w:tr w:rsidR="00CA538F" w14:paraId="1FBCDA1B" w14:textId="77777777" w:rsidTr="00CA538F">
        <w:tc>
          <w:tcPr>
            <w:tcW w:w="9770" w:type="dxa"/>
            <w:gridSpan w:val="2"/>
            <w:vAlign w:val="center"/>
          </w:tcPr>
          <w:p w14:paraId="1E7D6015" w14:textId="77777777" w:rsidR="00CA538F" w:rsidRDefault="00CA538F" w:rsidP="00304804">
            <w:pPr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5D835F4" wp14:editId="004F2F35">
                  <wp:extent cx="4813557" cy="1980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557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431656" w14:textId="3AF32FCB" w:rsidR="00CA538F" w:rsidRPr="00304804" w:rsidRDefault="00CA538F" w:rsidP="00304804">
            <w:pPr>
              <w:jc w:val="center"/>
              <w:rPr>
                <w:bCs/>
              </w:rPr>
            </w:pPr>
          </w:p>
        </w:tc>
      </w:tr>
      <w:tr w:rsidR="00304804" w14:paraId="6ABDFEF4" w14:textId="77777777" w:rsidTr="00CA538F">
        <w:tc>
          <w:tcPr>
            <w:tcW w:w="5532" w:type="dxa"/>
            <w:vAlign w:val="center"/>
          </w:tcPr>
          <w:p w14:paraId="6839BCCD" w14:textId="1F518F5C" w:rsidR="00304804" w:rsidRDefault="007A6A0B" w:rsidP="00304804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6F578E4" wp14:editId="622B8CB5">
                  <wp:extent cx="3312581" cy="231579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566" cy="232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07F0C3" w14:textId="7AFD7335" w:rsidR="008116CF" w:rsidRDefault="008116CF" w:rsidP="00304804">
            <w:pPr>
              <w:jc w:val="center"/>
              <w:rPr>
                <w:b/>
              </w:rPr>
            </w:pPr>
          </w:p>
        </w:tc>
        <w:tc>
          <w:tcPr>
            <w:tcW w:w="4238" w:type="dxa"/>
            <w:vAlign w:val="center"/>
          </w:tcPr>
          <w:p w14:paraId="6AAC3018" w14:textId="5ED0611A" w:rsidR="00304804" w:rsidRDefault="007A6A0B" w:rsidP="00304804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B2A1AC7" wp14:editId="1952398F">
                  <wp:extent cx="2578634" cy="212632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515" b="7155"/>
                          <a:stretch/>
                        </pic:blipFill>
                        <pic:spPr bwMode="auto">
                          <a:xfrm>
                            <a:off x="0" y="0"/>
                            <a:ext cx="2603116" cy="214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EAC89C" w14:textId="77777777" w:rsidR="00304804" w:rsidRDefault="00304804">
      <w:pPr>
        <w:rPr>
          <w:b/>
          <w:sz w:val="28"/>
          <w:szCs w:val="28"/>
        </w:rPr>
      </w:pPr>
    </w:p>
    <w:p w14:paraId="6B1EC6B6" w14:textId="77777777" w:rsidR="0007770C" w:rsidRDefault="0007770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Style w:val="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5"/>
        <w:gridCol w:w="8139"/>
      </w:tblGrid>
      <w:tr w:rsidR="00D676BE" w14:paraId="2EBC3CCB" w14:textId="77777777" w:rsidTr="00105E1F">
        <w:tc>
          <w:tcPr>
            <w:tcW w:w="1418" w:type="dxa"/>
            <w:vAlign w:val="center"/>
          </w:tcPr>
          <w:p w14:paraId="7D00A75D" w14:textId="77777777" w:rsidR="00D676BE" w:rsidRPr="00545838" w:rsidRDefault="00D676BE" w:rsidP="00105E1F">
            <w:pPr>
              <w:rPr>
                <w:rFonts w:ascii="Times New Roman" w:hAnsi="Times New Roman" w:cs="Times New Roman"/>
                <w:lang w:val="de-DE"/>
              </w:rPr>
            </w:pPr>
            <w:r w:rsidRPr="00545838">
              <w:rPr>
                <w:noProof/>
                <w:color w:val="FF0000"/>
              </w:rPr>
              <w:lastRenderedPageBreak/>
              <w:drawing>
                <wp:inline distT="0" distB="0" distL="0" distR="0" wp14:anchorId="6832C94B" wp14:editId="7F612F6A">
                  <wp:extent cx="617864" cy="900000"/>
                  <wp:effectExtent l="0" t="0" r="0" b="0"/>
                  <wp:docPr id="8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9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3" r="8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6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9" w:type="dxa"/>
            <w:vAlign w:val="center"/>
          </w:tcPr>
          <w:p w14:paraId="1D21A4CE" w14:textId="77777777" w:rsidR="00D676BE" w:rsidRPr="00545838" w:rsidRDefault="00D676BE" w:rsidP="00105E1F">
            <w:pPr>
              <w:jc w:val="center"/>
              <w:rPr>
                <w:rFonts w:ascii="Times New Roman" w:hAnsi="Times New Roman" w:cs="Times New Roman"/>
                <w:lang w:val="de-DE"/>
              </w:rPr>
            </w:pPr>
            <w:r w:rsidRPr="00545838">
              <w:rPr>
                <w:rFonts w:ascii="Times New Roman" w:hAnsi="Times New Roman" w:cs="Times New Roman"/>
                <w:b/>
                <w:i/>
                <w:color w:val="0033CC"/>
                <w:sz w:val="40"/>
                <w:szCs w:val="32"/>
              </w:rPr>
              <w:t>Н</w:t>
            </w:r>
            <w:r w:rsidRPr="00545838">
              <w:rPr>
                <w:rFonts w:ascii="Times New Roman" w:hAnsi="Times New Roman" w:cs="Times New Roman"/>
                <w:bCs/>
                <w:i/>
                <w:color w:val="0033CC"/>
                <w:sz w:val="40"/>
                <w:szCs w:val="32"/>
              </w:rPr>
              <w:t>аучно-</w:t>
            </w:r>
            <w:r w:rsidRPr="00545838">
              <w:rPr>
                <w:rFonts w:ascii="Times New Roman" w:hAnsi="Times New Roman" w:cs="Times New Roman"/>
                <w:b/>
                <w:i/>
                <w:color w:val="0033CC"/>
                <w:sz w:val="40"/>
                <w:szCs w:val="32"/>
              </w:rPr>
              <w:t>и</w:t>
            </w:r>
            <w:r w:rsidRPr="00545838">
              <w:rPr>
                <w:rFonts w:ascii="Times New Roman" w:hAnsi="Times New Roman" w:cs="Times New Roman"/>
                <w:bCs/>
                <w:i/>
                <w:color w:val="0033CC"/>
                <w:sz w:val="40"/>
                <w:szCs w:val="32"/>
              </w:rPr>
              <w:t>сследовательский</w:t>
            </w:r>
            <w:r w:rsidRPr="00545838">
              <w:rPr>
                <w:rFonts w:ascii="Times New Roman" w:hAnsi="Times New Roman" w:cs="Times New Roman"/>
                <w:color w:val="0033CC"/>
                <w:sz w:val="40"/>
                <w:szCs w:val="32"/>
              </w:rPr>
              <w:t xml:space="preserve"> </w:t>
            </w:r>
            <w:r w:rsidRPr="00545838">
              <w:rPr>
                <w:rFonts w:ascii="Times New Roman" w:hAnsi="Times New Roman" w:cs="Times New Roman"/>
                <w:b/>
                <w:i/>
                <w:color w:val="0033CC"/>
                <w:sz w:val="40"/>
                <w:szCs w:val="32"/>
              </w:rPr>
              <w:t>ц</w:t>
            </w:r>
            <w:r w:rsidRPr="00545838">
              <w:rPr>
                <w:rFonts w:ascii="Times New Roman" w:hAnsi="Times New Roman" w:cs="Times New Roman"/>
                <w:bCs/>
                <w:i/>
                <w:color w:val="0033CC"/>
                <w:sz w:val="40"/>
                <w:szCs w:val="32"/>
              </w:rPr>
              <w:t>ентр</w:t>
            </w:r>
            <w:r w:rsidRPr="00545838">
              <w:rPr>
                <w:rFonts w:ascii="Times New Roman" w:hAnsi="Times New Roman" w:cs="Times New Roman"/>
                <w:bCs/>
                <w:color w:val="0033CC"/>
                <w:sz w:val="40"/>
                <w:szCs w:val="32"/>
              </w:rPr>
              <w:t xml:space="preserve"> </w:t>
            </w:r>
            <w:proofErr w:type="spellStart"/>
            <w:r w:rsidRPr="00545838">
              <w:rPr>
                <w:rFonts w:ascii="Times New Roman" w:hAnsi="Times New Roman" w:cs="Times New Roman"/>
                <w:b/>
                <w:i/>
                <w:color w:val="CC0000"/>
                <w:sz w:val="48"/>
                <w:szCs w:val="40"/>
              </w:rPr>
              <w:t>Ста</w:t>
            </w:r>
            <w:r w:rsidRPr="00545838">
              <w:rPr>
                <w:rFonts w:ascii="Times New Roman" w:hAnsi="Times New Roman" w:cs="Times New Roman"/>
                <w:b/>
                <w:i/>
                <w:color w:val="0000FF"/>
                <w:sz w:val="48"/>
                <w:szCs w:val="40"/>
              </w:rPr>
              <w:t>Ди</w:t>
            </w:r>
            <w:r w:rsidRPr="00545838">
              <w:rPr>
                <w:rFonts w:ascii="Times New Roman" w:hAnsi="Times New Roman" w:cs="Times New Roman"/>
                <w:b/>
                <w:i/>
                <w:color w:val="CC0000"/>
                <w:sz w:val="48"/>
                <w:szCs w:val="40"/>
              </w:rPr>
              <w:t>О</w:t>
            </w:r>
            <w:proofErr w:type="spellEnd"/>
          </w:p>
        </w:tc>
      </w:tr>
      <w:tr w:rsidR="00D676BE" w:rsidRPr="009B4E4B" w14:paraId="31D628B6" w14:textId="77777777" w:rsidTr="00105E1F">
        <w:trPr>
          <w:trHeight w:val="902"/>
        </w:trPr>
        <w:tc>
          <w:tcPr>
            <w:tcW w:w="9627" w:type="dxa"/>
            <w:gridSpan w:val="2"/>
            <w:vAlign w:val="center"/>
          </w:tcPr>
          <w:p w14:paraId="0674F5F1" w14:textId="77777777" w:rsidR="00D676BE" w:rsidRPr="00545838" w:rsidRDefault="00D676BE" w:rsidP="00105E1F">
            <w:pPr>
              <w:jc w:val="center"/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</w:pPr>
            <w:r w:rsidRPr="00545838"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  <w:t xml:space="preserve">Свидетельство СРО «АПОЭК» - Ассоциации «Проектировщики оборонного и энергетического комплексов» </w:t>
            </w:r>
          </w:p>
          <w:p w14:paraId="500BC8E2" w14:textId="77777777" w:rsidR="00D676BE" w:rsidRPr="00545838" w:rsidRDefault="00D676BE" w:rsidP="00105E1F">
            <w:pPr>
              <w:spacing w:after="12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45838">
              <w:rPr>
                <w:rFonts w:ascii="Times New Roman" w:eastAsia="Arial" w:hAnsi="Times New Roman" w:cs="Times New Roman"/>
                <w:i/>
                <w:iCs/>
                <w:sz w:val="20"/>
                <w:szCs w:val="20"/>
              </w:rPr>
              <w:t>Номер решения о приеме в члены СРО № 06-ПСС-38/2018 от 20.06.2018 г</w:t>
            </w:r>
            <w:r w:rsidRPr="0054583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  <w:p w14:paraId="6F2677FD" w14:textId="77777777" w:rsidR="00D676BE" w:rsidRPr="00545838" w:rsidRDefault="00D676BE" w:rsidP="00105E1F">
            <w:pPr>
              <w:rPr>
                <w:rFonts w:ascii="Times New Roman" w:hAnsi="Times New Roman" w:cs="Times New Roman"/>
                <w:u w:val="single"/>
                <w:lang w:val="de-DE"/>
              </w:rPr>
            </w:pPr>
            <w:r w:rsidRPr="0054583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123098, </w:t>
            </w:r>
            <w:r w:rsidRPr="0054583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Москва</w:t>
            </w:r>
            <w:r w:rsidRPr="0054583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, </w:t>
            </w:r>
            <w:proofErr w:type="spellStart"/>
            <w:r w:rsidRPr="0054583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пл</w:t>
            </w:r>
            <w:proofErr w:type="spellEnd"/>
            <w:r w:rsidRPr="0054583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. </w:t>
            </w:r>
            <w:proofErr w:type="spellStart"/>
            <w:r w:rsidRPr="0054583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акад</w:t>
            </w:r>
            <w:proofErr w:type="spellEnd"/>
            <w:r w:rsidRPr="0054583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. </w:t>
            </w:r>
            <w:r w:rsidRPr="0054583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Курчатова</w:t>
            </w:r>
            <w:r w:rsidRPr="0054583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, 1, </w:t>
            </w:r>
            <w:r w:rsidRPr="0054583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т</w:t>
            </w:r>
            <w:r w:rsidRPr="0054583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. (499)706-8810, </w:t>
            </w:r>
            <w:proofErr w:type="spellStart"/>
            <w:r w:rsidRPr="0054583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>e-mail</w:t>
            </w:r>
            <w:proofErr w:type="spellEnd"/>
            <w:r w:rsidRPr="0054583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: </w:t>
            </w:r>
            <w:hyperlink r:id="rId14" w:history="1">
              <w:r w:rsidRPr="00545838">
                <w:rPr>
                  <w:rStyle w:val="ab"/>
                  <w:rFonts w:ascii="Times New Roman" w:hAnsi="Times New Roman" w:cs="Times New Roman"/>
                  <w:b/>
                  <w:i/>
                  <w:color w:val="0070C0"/>
                  <w:sz w:val="20"/>
                  <w:szCs w:val="20"/>
                  <w:lang w:val="de-DE"/>
                </w:rPr>
                <w:t>stadyo@stadyo.ru</w:t>
              </w:r>
            </w:hyperlink>
            <w:r w:rsidRPr="0054583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de-DE"/>
              </w:rPr>
              <w:t xml:space="preserve">, Web-site: </w:t>
            </w:r>
            <w:r w:rsidRPr="00545838">
              <w:rPr>
                <w:rFonts w:ascii="Times New Roman" w:hAnsi="Times New Roman" w:cs="Times New Roman"/>
                <w:b/>
                <w:i/>
                <w:color w:val="0070C0"/>
                <w:sz w:val="20"/>
                <w:szCs w:val="20"/>
                <w:u w:val="single"/>
                <w:lang w:val="de-DE"/>
              </w:rPr>
              <w:t>www.stadyo.ru</w:t>
            </w:r>
          </w:p>
        </w:tc>
      </w:tr>
    </w:tbl>
    <w:p w14:paraId="7FE49512" w14:textId="77777777" w:rsidR="00D676BE" w:rsidRPr="00004ABA" w:rsidRDefault="00D676BE" w:rsidP="00D676BE">
      <w:pPr>
        <w:jc w:val="both"/>
        <w:rPr>
          <w:highlight w:val="yellow"/>
          <w:lang w:val="de-DE"/>
        </w:rPr>
      </w:pPr>
    </w:p>
    <w:p w14:paraId="7F37D443" w14:textId="19A78188" w:rsidR="0054771D" w:rsidRPr="00B0228F" w:rsidRDefault="0054771D" w:rsidP="0054771D">
      <w:pPr>
        <w:rPr>
          <w:bCs/>
          <w:iCs/>
          <w:sz w:val="22"/>
        </w:rPr>
      </w:pPr>
      <w:r w:rsidRPr="002930B5">
        <w:rPr>
          <w:sz w:val="22"/>
        </w:rPr>
        <w:t>Инв. № 20</w:t>
      </w:r>
      <w:r w:rsidR="0007770C">
        <w:rPr>
          <w:sz w:val="22"/>
        </w:rPr>
        <w:t>20</w:t>
      </w:r>
      <w:r w:rsidRPr="002930B5">
        <w:rPr>
          <w:sz w:val="22"/>
        </w:rPr>
        <w:t>-</w:t>
      </w:r>
      <w:r w:rsidR="0007770C">
        <w:rPr>
          <w:sz w:val="22"/>
        </w:rPr>
        <w:t>ПСК</w:t>
      </w:r>
      <w:r w:rsidRPr="002930B5">
        <w:rPr>
          <w:sz w:val="22"/>
        </w:rPr>
        <w:t>-</w:t>
      </w:r>
      <w:r w:rsidR="0007770C">
        <w:rPr>
          <w:sz w:val="22"/>
        </w:rPr>
        <w:t>0</w:t>
      </w:r>
      <w:r w:rsidR="0007770C" w:rsidRPr="00DA35AD">
        <w:rPr>
          <w:sz w:val="22"/>
        </w:rPr>
        <w:t>5</w:t>
      </w:r>
      <w:r w:rsidRPr="00DA35AD">
        <w:rPr>
          <w:sz w:val="22"/>
        </w:rPr>
        <w:t>-</w:t>
      </w:r>
      <w:r w:rsidR="001048F1">
        <w:rPr>
          <w:sz w:val="22"/>
        </w:rPr>
        <w:t>2</w:t>
      </w:r>
    </w:p>
    <w:p w14:paraId="1BD710F1" w14:textId="77777777" w:rsidR="0049241C" w:rsidRPr="002930B5" w:rsidRDefault="0054771D" w:rsidP="0049241C">
      <w:pPr>
        <w:rPr>
          <w:lang w:val="de-DE"/>
        </w:rPr>
      </w:pPr>
      <w:r w:rsidRPr="002930B5">
        <w:rPr>
          <w:b/>
          <w:noProof/>
          <w:spacing w:val="-3"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4E64E84C" wp14:editId="10308FF1">
            <wp:simplePos x="0" y="0"/>
            <wp:positionH relativeFrom="column">
              <wp:posOffset>3303084</wp:posOffset>
            </wp:positionH>
            <wp:positionV relativeFrom="paragraph">
              <wp:posOffset>90133</wp:posOffset>
            </wp:positionV>
            <wp:extent cx="1786255" cy="1684655"/>
            <wp:effectExtent l="0" t="0" r="0" b="0"/>
            <wp:wrapNone/>
            <wp:docPr id="11" name="Рисунок 11" descr="Z:\WORK\Подпись Белостоцкого\подпись Белостоцкого без фон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WORK\Подпись Белостоцкого\подпись Белостоцкого без фона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B1B81B" w14:textId="77777777" w:rsidR="00C20DA0" w:rsidRPr="002930B5" w:rsidRDefault="00C20DA0" w:rsidP="0049241C">
      <w:pPr>
        <w:rPr>
          <w:lang w:val="de-DE"/>
        </w:rPr>
      </w:pPr>
    </w:p>
    <w:p w14:paraId="50F0B362" w14:textId="77777777" w:rsidR="00C20DA0" w:rsidRPr="002930B5" w:rsidRDefault="00C20DA0" w:rsidP="00C20DA0">
      <w:pPr>
        <w:jc w:val="right"/>
        <w:rPr>
          <w:i/>
        </w:rPr>
      </w:pPr>
      <w:r w:rsidRPr="002930B5">
        <w:rPr>
          <w:i/>
        </w:rPr>
        <w:t>«Утверждаю»</w:t>
      </w:r>
    </w:p>
    <w:p w14:paraId="3D1E8CB2" w14:textId="77777777" w:rsidR="0049241C" w:rsidRPr="002930B5" w:rsidRDefault="0054771D" w:rsidP="00D676BE">
      <w:pPr>
        <w:jc w:val="right"/>
      </w:pPr>
      <w:r w:rsidRPr="002930B5">
        <w:rPr>
          <w:b/>
          <w:noProof/>
          <w:spacing w:val="-3"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320ECC58" wp14:editId="7CC223DB">
            <wp:simplePos x="0" y="0"/>
            <wp:positionH relativeFrom="column">
              <wp:posOffset>3953175</wp:posOffset>
            </wp:positionH>
            <wp:positionV relativeFrom="paragraph">
              <wp:posOffset>123415</wp:posOffset>
            </wp:positionV>
            <wp:extent cx="1371600" cy="1404620"/>
            <wp:effectExtent l="0" t="0" r="0" b="0"/>
            <wp:wrapNone/>
            <wp:docPr id="10" name="Рисунок 10" descr="Z:\WORK\Nagibovich\Уголок Бюрократа\Печать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WORK\Nagibovich\Уголок Бюрократа\Печать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66376">
                      <a:off x="0" y="0"/>
                      <a:ext cx="137160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241C" w:rsidRPr="002930B5">
        <w:t xml:space="preserve">Генеральный директор ЗАО НИЦ </w:t>
      </w:r>
      <w:proofErr w:type="spellStart"/>
      <w:r w:rsidR="0049241C" w:rsidRPr="002930B5">
        <w:t>СтаДиО</w:t>
      </w:r>
      <w:proofErr w:type="spellEnd"/>
    </w:p>
    <w:p w14:paraId="58085730" w14:textId="77777777" w:rsidR="0049241C" w:rsidRPr="002930B5" w:rsidRDefault="0049241C" w:rsidP="0049241C">
      <w:pPr>
        <w:jc w:val="right"/>
      </w:pPr>
    </w:p>
    <w:p w14:paraId="5305B410" w14:textId="77777777" w:rsidR="0049241C" w:rsidRPr="002930B5" w:rsidRDefault="0049241C" w:rsidP="0049241C">
      <w:pPr>
        <w:jc w:val="both"/>
        <w:rPr>
          <w:sz w:val="16"/>
          <w:szCs w:val="16"/>
        </w:rPr>
      </w:pPr>
    </w:p>
    <w:p w14:paraId="1CD9ABAC" w14:textId="77777777" w:rsidR="0049241C" w:rsidRPr="002930B5" w:rsidRDefault="0049241C" w:rsidP="0049241C">
      <w:pPr>
        <w:jc w:val="right"/>
      </w:pPr>
      <w:r w:rsidRPr="002930B5">
        <w:t xml:space="preserve"> </w:t>
      </w:r>
      <w:r w:rsidRPr="002930B5">
        <w:rPr>
          <w:u w:val="single"/>
        </w:rPr>
        <w:t xml:space="preserve">                                      </w:t>
      </w:r>
      <w:proofErr w:type="spellStart"/>
      <w:r w:rsidRPr="002930B5">
        <w:rPr>
          <w:b/>
          <w:bCs/>
          <w:i/>
          <w:iCs/>
        </w:rPr>
        <w:t>А.М.Белостоцкий</w:t>
      </w:r>
      <w:proofErr w:type="spellEnd"/>
    </w:p>
    <w:p w14:paraId="659BA180" w14:textId="77777777" w:rsidR="0049241C" w:rsidRPr="002930B5" w:rsidRDefault="00D676BE" w:rsidP="0049241C">
      <w:pPr>
        <w:jc w:val="right"/>
      </w:pPr>
      <w:r w:rsidRPr="002930B5">
        <w:t>“___” ___________20</w:t>
      </w:r>
      <w:r w:rsidR="0037178E" w:rsidRPr="002930B5">
        <w:t>20</w:t>
      </w:r>
      <w:r w:rsidR="0049241C" w:rsidRPr="002930B5">
        <w:t xml:space="preserve"> г.</w:t>
      </w:r>
    </w:p>
    <w:p w14:paraId="1E8F984C" w14:textId="77777777" w:rsidR="0049241C" w:rsidRPr="002930B5" w:rsidRDefault="0049241C" w:rsidP="0049241C">
      <w:pPr>
        <w:jc w:val="both"/>
      </w:pPr>
    </w:p>
    <w:p w14:paraId="05D26B90" w14:textId="77777777" w:rsidR="00534D05" w:rsidRPr="002930B5" w:rsidRDefault="00534D05" w:rsidP="0049241C">
      <w:pPr>
        <w:jc w:val="both"/>
      </w:pPr>
    </w:p>
    <w:p w14:paraId="74751F84" w14:textId="77777777" w:rsidR="00D676BE" w:rsidRPr="002930B5" w:rsidRDefault="00D676BE" w:rsidP="0049241C">
      <w:pPr>
        <w:jc w:val="both"/>
      </w:pPr>
    </w:p>
    <w:p w14:paraId="4C471199" w14:textId="77777777" w:rsidR="00C4329E" w:rsidRPr="002930B5" w:rsidRDefault="00C4329E" w:rsidP="00D676BE">
      <w:pPr>
        <w:jc w:val="center"/>
        <w:rPr>
          <w:b/>
          <w:sz w:val="28"/>
          <w:szCs w:val="28"/>
        </w:rPr>
      </w:pPr>
    </w:p>
    <w:p w14:paraId="5D7B0428" w14:textId="77777777" w:rsidR="00A3752B" w:rsidRDefault="00A3752B" w:rsidP="00D676BE">
      <w:pPr>
        <w:jc w:val="center"/>
        <w:rPr>
          <w:b/>
          <w:sz w:val="28"/>
          <w:szCs w:val="28"/>
        </w:rPr>
      </w:pPr>
    </w:p>
    <w:p w14:paraId="535B49BF" w14:textId="77777777" w:rsidR="00D676BE" w:rsidRPr="002930B5" w:rsidRDefault="00C4329E" w:rsidP="00D676BE">
      <w:pPr>
        <w:jc w:val="center"/>
        <w:rPr>
          <w:b/>
          <w:sz w:val="28"/>
          <w:szCs w:val="28"/>
        </w:rPr>
      </w:pPr>
      <w:r w:rsidRPr="002930B5">
        <w:rPr>
          <w:b/>
          <w:sz w:val="28"/>
          <w:szCs w:val="28"/>
        </w:rPr>
        <w:t>Научно-технический отчет</w:t>
      </w:r>
    </w:p>
    <w:p w14:paraId="70290EB5" w14:textId="77777777" w:rsidR="00AC2A8C" w:rsidRPr="002930B5" w:rsidRDefault="00AC2A8C" w:rsidP="00AC2A8C">
      <w:pPr>
        <w:jc w:val="center"/>
      </w:pPr>
      <w:r w:rsidRPr="002930B5">
        <w:t xml:space="preserve">по договору </w:t>
      </w:r>
      <w:r w:rsidR="0037178E" w:rsidRPr="002930B5">
        <w:t>№ 20</w:t>
      </w:r>
      <w:r w:rsidR="0007770C" w:rsidRPr="00A3752B">
        <w:t>20</w:t>
      </w:r>
      <w:r w:rsidR="0037178E" w:rsidRPr="002930B5">
        <w:t>-</w:t>
      </w:r>
      <w:r w:rsidR="0007770C">
        <w:t>ПСК</w:t>
      </w:r>
      <w:r w:rsidR="0037178E" w:rsidRPr="002930B5">
        <w:t>-</w:t>
      </w:r>
      <w:r w:rsidR="0007770C">
        <w:t>05</w:t>
      </w:r>
      <w:r w:rsidR="0037178E" w:rsidRPr="002930B5">
        <w:t xml:space="preserve"> от </w:t>
      </w:r>
      <w:r w:rsidR="0007770C">
        <w:t>0</w:t>
      </w:r>
      <w:r w:rsidR="0009581D">
        <w:t>6</w:t>
      </w:r>
      <w:r w:rsidR="0037178E" w:rsidRPr="002930B5">
        <w:t>.</w:t>
      </w:r>
      <w:r w:rsidR="0007770C">
        <w:t>05</w:t>
      </w:r>
      <w:r w:rsidR="0037178E" w:rsidRPr="002930B5">
        <w:t>.20</w:t>
      </w:r>
      <w:r w:rsidR="0007770C">
        <w:t>20</w:t>
      </w:r>
    </w:p>
    <w:p w14:paraId="72262C4A" w14:textId="77777777" w:rsidR="00D676BE" w:rsidRPr="002930B5" w:rsidRDefault="00D676BE" w:rsidP="00D676BE">
      <w:pPr>
        <w:jc w:val="both"/>
      </w:pPr>
    </w:p>
    <w:p w14:paraId="3D7DFA82" w14:textId="56F2F0E1" w:rsidR="00A3752B" w:rsidRDefault="00A3752B" w:rsidP="00A3752B">
      <w:pPr>
        <w:jc w:val="center"/>
        <w:rPr>
          <w:b/>
        </w:rPr>
      </w:pPr>
      <w:r w:rsidRPr="002C265A">
        <w:rPr>
          <w:b/>
        </w:rPr>
        <w:t>«</w:t>
      </w:r>
      <w:r>
        <w:rPr>
          <w:b/>
        </w:rPr>
        <w:t>ПАО «НЛМК». Разработка рекомендаций по</w:t>
      </w:r>
      <w:r w:rsidRPr="004378F9">
        <w:rPr>
          <w:b/>
        </w:rPr>
        <w:t xml:space="preserve"> назначени</w:t>
      </w:r>
      <w:r>
        <w:rPr>
          <w:b/>
        </w:rPr>
        <w:t>ю</w:t>
      </w:r>
      <w:r w:rsidRPr="004378F9">
        <w:rPr>
          <w:b/>
        </w:rPr>
        <w:t xml:space="preserve"> аэродинамических коэффициентов</w:t>
      </w:r>
      <w:r>
        <w:rPr>
          <w:b/>
        </w:rPr>
        <w:t xml:space="preserve"> и снеговых нагрузок на проектируемые конструкции</w:t>
      </w:r>
      <w:r w:rsidRPr="004378F9">
        <w:t xml:space="preserve"> </w:t>
      </w:r>
      <w:r>
        <w:rPr>
          <w:b/>
        </w:rPr>
        <w:t>с</w:t>
      </w:r>
      <w:r w:rsidRPr="004378F9">
        <w:rPr>
          <w:b/>
        </w:rPr>
        <w:t>клад</w:t>
      </w:r>
      <w:r>
        <w:rPr>
          <w:b/>
        </w:rPr>
        <w:t>а</w:t>
      </w:r>
      <w:r w:rsidRPr="004378F9">
        <w:rPr>
          <w:b/>
        </w:rPr>
        <w:t xml:space="preserve"> слябов конвертерного цеха</w:t>
      </w:r>
      <w:r>
        <w:rPr>
          <w:b/>
        </w:rPr>
        <w:t xml:space="preserve"> и</w:t>
      </w:r>
      <w:r w:rsidRPr="004378F9">
        <w:t xml:space="preserve"> </w:t>
      </w:r>
      <w:r>
        <w:rPr>
          <w:b/>
        </w:rPr>
        <w:t>ш</w:t>
      </w:r>
      <w:r w:rsidRPr="004378F9">
        <w:rPr>
          <w:b/>
        </w:rPr>
        <w:t>лаков</w:t>
      </w:r>
      <w:r>
        <w:rPr>
          <w:b/>
        </w:rPr>
        <w:t>ого</w:t>
      </w:r>
      <w:r w:rsidRPr="004378F9">
        <w:rPr>
          <w:b/>
        </w:rPr>
        <w:t xml:space="preserve"> пролет</w:t>
      </w:r>
      <w:r>
        <w:rPr>
          <w:b/>
        </w:rPr>
        <w:t>а</w:t>
      </w:r>
      <w:r w:rsidRPr="004378F9">
        <w:rPr>
          <w:b/>
        </w:rPr>
        <w:t xml:space="preserve"> конвертерного цеха</w:t>
      </w:r>
      <w:r w:rsidRPr="002C265A">
        <w:rPr>
          <w:b/>
        </w:rPr>
        <w:t>»</w:t>
      </w:r>
    </w:p>
    <w:p w14:paraId="55E219DD" w14:textId="77777777" w:rsidR="00387AD1" w:rsidRDefault="00387AD1" w:rsidP="00387AD1">
      <w:pPr>
        <w:jc w:val="center"/>
        <w:rPr>
          <w:b/>
        </w:rPr>
      </w:pPr>
    </w:p>
    <w:p w14:paraId="15FAAB80" w14:textId="17C0AE0E" w:rsidR="00387AD1" w:rsidRDefault="00387AD1" w:rsidP="00387AD1">
      <w:pPr>
        <w:jc w:val="center"/>
        <w:rPr>
          <w:b/>
        </w:rPr>
      </w:pPr>
      <w:r>
        <w:rPr>
          <w:b/>
        </w:rPr>
        <w:t>Этап 2</w:t>
      </w:r>
    </w:p>
    <w:p w14:paraId="4C91FDC1" w14:textId="77777777" w:rsidR="00387AD1" w:rsidRPr="008116CF" w:rsidRDefault="00387AD1" w:rsidP="00387AD1">
      <w:pPr>
        <w:jc w:val="center"/>
        <w:rPr>
          <w:b/>
          <w:sz w:val="22"/>
          <w:szCs w:val="22"/>
        </w:rPr>
      </w:pPr>
      <w:r w:rsidRPr="008116CF">
        <w:rPr>
          <w:b/>
          <w:sz w:val="22"/>
          <w:szCs w:val="22"/>
        </w:rPr>
        <w:t xml:space="preserve">Разработка рекомендаций по назначению аэродинамических коэффициентов и снеговых нагрузок на существующие конструкции реконструируемого Склада слябов </w:t>
      </w:r>
      <w:r>
        <w:rPr>
          <w:b/>
          <w:sz w:val="22"/>
          <w:szCs w:val="22"/>
        </w:rPr>
        <w:br/>
      </w:r>
      <w:r w:rsidRPr="008116CF">
        <w:rPr>
          <w:b/>
          <w:sz w:val="22"/>
          <w:szCs w:val="22"/>
        </w:rPr>
        <w:t>(ряды «Н-С», оси «55-62» и ряды «П-М», оси «49-68»</w:t>
      </w:r>
      <w:r>
        <w:rPr>
          <w:b/>
          <w:sz w:val="22"/>
          <w:szCs w:val="22"/>
        </w:rPr>
        <w:t>)</w:t>
      </w:r>
    </w:p>
    <w:p w14:paraId="410FCB65" w14:textId="77777777" w:rsidR="00387AD1" w:rsidRDefault="00387AD1" w:rsidP="00A3752B">
      <w:pPr>
        <w:jc w:val="center"/>
        <w:rPr>
          <w:b/>
        </w:rPr>
      </w:pPr>
    </w:p>
    <w:p w14:paraId="25002F29" w14:textId="77777777" w:rsidR="00C4329E" w:rsidRDefault="00C4329E" w:rsidP="00D676BE">
      <w:pPr>
        <w:jc w:val="both"/>
      </w:pPr>
    </w:p>
    <w:p w14:paraId="24E2E402" w14:textId="77777777" w:rsidR="00C4329E" w:rsidRDefault="00C4329E" w:rsidP="0049241C">
      <w:pPr>
        <w:jc w:val="right"/>
      </w:pPr>
    </w:p>
    <w:p w14:paraId="2F51E8CF" w14:textId="77777777" w:rsidR="00C4329E" w:rsidRDefault="00C4329E" w:rsidP="0049241C">
      <w:pPr>
        <w:jc w:val="right"/>
      </w:pPr>
    </w:p>
    <w:p w14:paraId="745D1CFF" w14:textId="77777777" w:rsidR="00C4329E" w:rsidRDefault="00C4329E" w:rsidP="0049241C">
      <w:pPr>
        <w:jc w:val="right"/>
      </w:pPr>
    </w:p>
    <w:p w14:paraId="332E4DA3" w14:textId="77777777" w:rsidR="00C4329E" w:rsidRDefault="00C4329E" w:rsidP="0049241C">
      <w:pPr>
        <w:jc w:val="right"/>
      </w:pPr>
    </w:p>
    <w:p w14:paraId="12652861" w14:textId="77777777" w:rsidR="00A3752B" w:rsidRDefault="00A3752B" w:rsidP="0049241C">
      <w:pPr>
        <w:jc w:val="right"/>
      </w:pPr>
    </w:p>
    <w:p w14:paraId="4DCAD3A0" w14:textId="77777777" w:rsidR="00A3752B" w:rsidRDefault="00A3752B" w:rsidP="0049241C">
      <w:pPr>
        <w:jc w:val="right"/>
      </w:pPr>
    </w:p>
    <w:p w14:paraId="7925786A" w14:textId="77777777" w:rsidR="00C4329E" w:rsidRDefault="00C4329E" w:rsidP="0049241C">
      <w:pPr>
        <w:jc w:val="right"/>
      </w:pPr>
    </w:p>
    <w:p w14:paraId="2D896BCD" w14:textId="77777777" w:rsidR="0049241C" w:rsidRPr="002930B5" w:rsidRDefault="0049241C" w:rsidP="0049241C">
      <w:pPr>
        <w:jc w:val="right"/>
      </w:pPr>
      <w:r w:rsidRPr="002930B5">
        <w:t>Руководител</w:t>
      </w:r>
      <w:r w:rsidR="0054771D" w:rsidRPr="002930B5">
        <w:t>и</w:t>
      </w:r>
      <w:r w:rsidRPr="002930B5">
        <w:t xml:space="preserve"> работы</w:t>
      </w:r>
    </w:p>
    <w:p w14:paraId="0BF96387" w14:textId="77777777" w:rsidR="0049241C" w:rsidRPr="002930B5" w:rsidRDefault="0049241C" w:rsidP="0049241C">
      <w:pPr>
        <w:ind w:right="-1"/>
        <w:jc w:val="right"/>
        <w:rPr>
          <w:b/>
          <w:bCs/>
          <w:i/>
          <w:iCs/>
        </w:rPr>
      </w:pPr>
      <w:proofErr w:type="spellStart"/>
      <w:r w:rsidRPr="002930B5">
        <w:t>докт</w:t>
      </w:r>
      <w:proofErr w:type="spellEnd"/>
      <w:r w:rsidRPr="002930B5">
        <w:t xml:space="preserve">. </w:t>
      </w:r>
      <w:proofErr w:type="spellStart"/>
      <w:r w:rsidRPr="002930B5">
        <w:t>техн</w:t>
      </w:r>
      <w:proofErr w:type="spellEnd"/>
      <w:r w:rsidRPr="002930B5">
        <w:t xml:space="preserve">. наук, член-корр. РААСН </w:t>
      </w:r>
      <w:r w:rsidRPr="002930B5">
        <w:rPr>
          <w:b/>
          <w:bCs/>
          <w:i/>
          <w:iCs/>
        </w:rPr>
        <w:t xml:space="preserve">А.М. </w:t>
      </w:r>
      <w:proofErr w:type="spellStart"/>
      <w:r w:rsidRPr="002930B5">
        <w:rPr>
          <w:b/>
          <w:bCs/>
          <w:i/>
          <w:iCs/>
        </w:rPr>
        <w:t>Белостоцкий</w:t>
      </w:r>
      <w:proofErr w:type="spellEnd"/>
    </w:p>
    <w:p w14:paraId="796BF387" w14:textId="77777777" w:rsidR="0054771D" w:rsidRPr="002930B5" w:rsidRDefault="0054771D" w:rsidP="0049241C">
      <w:pPr>
        <w:ind w:right="-1"/>
        <w:jc w:val="right"/>
        <w:rPr>
          <w:bCs/>
          <w:iCs/>
        </w:rPr>
      </w:pPr>
      <w:r w:rsidRPr="002930B5">
        <w:rPr>
          <w:bCs/>
          <w:iCs/>
        </w:rPr>
        <w:t xml:space="preserve">зав. отделом расчетных исследований </w:t>
      </w:r>
      <w:r w:rsidRPr="002930B5">
        <w:rPr>
          <w:b/>
          <w:bCs/>
          <w:i/>
          <w:iCs/>
        </w:rPr>
        <w:t>Д.С. Дмитриев</w:t>
      </w:r>
    </w:p>
    <w:p w14:paraId="3D6A78CE" w14:textId="77777777" w:rsidR="0049241C" w:rsidRPr="002930B5" w:rsidRDefault="0049241C" w:rsidP="0049241C">
      <w:pPr>
        <w:ind w:right="-1"/>
        <w:jc w:val="both"/>
        <w:rPr>
          <w:bCs/>
          <w:iCs/>
        </w:rPr>
      </w:pPr>
    </w:p>
    <w:p w14:paraId="38A94CEE" w14:textId="77777777" w:rsidR="0049241C" w:rsidRPr="002930B5" w:rsidRDefault="0049241C" w:rsidP="0049241C">
      <w:pPr>
        <w:ind w:right="-1"/>
        <w:jc w:val="right"/>
        <w:rPr>
          <w:bCs/>
          <w:iCs/>
        </w:rPr>
      </w:pPr>
      <w:r w:rsidRPr="002930B5">
        <w:rPr>
          <w:bCs/>
          <w:iCs/>
        </w:rPr>
        <w:t>Отв. исполнител</w:t>
      </w:r>
      <w:r w:rsidR="00D676BE" w:rsidRPr="002930B5">
        <w:rPr>
          <w:bCs/>
          <w:iCs/>
        </w:rPr>
        <w:t>ь</w:t>
      </w:r>
    </w:p>
    <w:p w14:paraId="51F914FC" w14:textId="77777777" w:rsidR="0049241C" w:rsidRPr="002930B5" w:rsidRDefault="00B27660" w:rsidP="0049241C">
      <w:pPr>
        <w:ind w:right="-1"/>
        <w:jc w:val="right"/>
        <w:rPr>
          <w:b/>
          <w:bCs/>
          <w:i/>
          <w:iCs/>
        </w:rPr>
      </w:pPr>
      <w:r w:rsidRPr="002930B5">
        <w:rPr>
          <w:b/>
          <w:bCs/>
          <w:i/>
          <w:iCs/>
        </w:rPr>
        <w:t>О</w:t>
      </w:r>
      <w:r w:rsidR="0049241C" w:rsidRPr="002930B5">
        <w:rPr>
          <w:b/>
          <w:bCs/>
          <w:i/>
          <w:iCs/>
        </w:rPr>
        <w:t>.</w:t>
      </w:r>
      <w:r w:rsidRPr="002930B5">
        <w:rPr>
          <w:b/>
          <w:bCs/>
          <w:i/>
          <w:iCs/>
        </w:rPr>
        <w:t>С</w:t>
      </w:r>
      <w:r w:rsidR="0049241C" w:rsidRPr="002930B5">
        <w:rPr>
          <w:b/>
          <w:bCs/>
          <w:i/>
          <w:iCs/>
        </w:rPr>
        <w:t xml:space="preserve">. </w:t>
      </w:r>
      <w:proofErr w:type="spellStart"/>
      <w:r w:rsidRPr="002930B5">
        <w:rPr>
          <w:b/>
          <w:bCs/>
          <w:i/>
          <w:iCs/>
        </w:rPr>
        <w:t>Горячевский</w:t>
      </w:r>
      <w:proofErr w:type="spellEnd"/>
    </w:p>
    <w:p w14:paraId="5BA6EF2C" w14:textId="77777777" w:rsidR="0059229E" w:rsidRPr="002930B5" w:rsidRDefault="0059229E" w:rsidP="0049241C">
      <w:pPr>
        <w:ind w:right="-1"/>
        <w:jc w:val="right"/>
        <w:rPr>
          <w:b/>
          <w:bCs/>
          <w:i/>
          <w:iCs/>
        </w:rPr>
      </w:pPr>
    </w:p>
    <w:p w14:paraId="2E324CD8" w14:textId="77777777" w:rsidR="00653AA3" w:rsidRPr="002930B5" w:rsidRDefault="00653AA3" w:rsidP="00653AA3">
      <w:pPr>
        <w:ind w:right="-1"/>
        <w:jc w:val="right"/>
        <w:rPr>
          <w:bCs/>
          <w:iCs/>
        </w:rPr>
      </w:pPr>
      <w:r w:rsidRPr="002930B5">
        <w:rPr>
          <w:bCs/>
          <w:iCs/>
        </w:rPr>
        <w:t>Исполнител</w:t>
      </w:r>
      <w:r w:rsidR="00F02B1A" w:rsidRPr="002930B5">
        <w:rPr>
          <w:bCs/>
          <w:iCs/>
        </w:rPr>
        <w:t>ь</w:t>
      </w:r>
    </w:p>
    <w:p w14:paraId="5ABAB67C" w14:textId="77777777" w:rsidR="00653AA3" w:rsidRPr="002930B5" w:rsidRDefault="0037178E" w:rsidP="00653AA3">
      <w:pPr>
        <w:ind w:right="-1"/>
        <w:jc w:val="right"/>
        <w:rPr>
          <w:b/>
          <w:bCs/>
          <w:i/>
          <w:iCs/>
        </w:rPr>
      </w:pPr>
      <w:r w:rsidRPr="002930B5">
        <w:rPr>
          <w:b/>
          <w:bCs/>
          <w:i/>
          <w:iCs/>
        </w:rPr>
        <w:t>Н</w:t>
      </w:r>
      <w:r w:rsidR="00653AA3" w:rsidRPr="002930B5">
        <w:rPr>
          <w:b/>
          <w:bCs/>
          <w:i/>
          <w:iCs/>
        </w:rPr>
        <w:t>.</w:t>
      </w:r>
      <w:r w:rsidRPr="002930B5">
        <w:rPr>
          <w:b/>
          <w:bCs/>
          <w:i/>
          <w:iCs/>
        </w:rPr>
        <w:t>А</w:t>
      </w:r>
      <w:r w:rsidR="00653AA3" w:rsidRPr="002930B5">
        <w:rPr>
          <w:b/>
          <w:bCs/>
          <w:i/>
          <w:iCs/>
        </w:rPr>
        <w:t xml:space="preserve">. </w:t>
      </w:r>
      <w:r w:rsidRPr="002930B5">
        <w:rPr>
          <w:b/>
          <w:bCs/>
          <w:i/>
          <w:iCs/>
        </w:rPr>
        <w:t>Бритиков</w:t>
      </w:r>
    </w:p>
    <w:p w14:paraId="47F79FD8" w14:textId="77777777" w:rsidR="0049241C" w:rsidRDefault="0049241C" w:rsidP="0049241C">
      <w:pPr>
        <w:ind w:right="-1"/>
        <w:rPr>
          <w:b/>
          <w:bCs/>
          <w:i/>
          <w:iCs/>
        </w:rPr>
      </w:pPr>
    </w:p>
    <w:p w14:paraId="01BBF16C" w14:textId="77777777" w:rsidR="009D46C8" w:rsidRDefault="009D46C8" w:rsidP="009D1B76">
      <w:pPr>
        <w:rPr>
          <w:noProof/>
        </w:rPr>
        <w:sectPr w:rsidR="009D46C8" w:rsidSect="00545838">
          <w:headerReference w:type="even" r:id="rId17"/>
          <w:footerReference w:type="even" r:id="rId18"/>
          <w:footerReference w:type="default" r:id="rId19"/>
          <w:type w:val="continuous"/>
          <w:pgSz w:w="11906" w:h="16838" w:code="9"/>
          <w:pgMar w:top="567" w:right="991" w:bottom="1134" w:left="1361" w:header="284" w:footer="737" w:gutter="0"/>
          <w:pgNumType w:start="2"/>
          <w:cols w:space="708"/>
          <w:docGrid w:linePitch="360"/>
        </w:sectPr>
      </w:pPr>
    </w:p>
    <w:p w14:paraId="22296872" w14:textId="77777777" w:rsidR="009D1B76" w:rsidRPr="00854079" w:rsidRDefault="009D1B76" w:rsidP="009D1B76">
      <w:pPr>
        <w:rPr>
          <w:noProof/>
        </w:rPr>
      </w:pPr>
    </w:p>
    <w:p w14:paraId="02EA8274" w14:textId="77777777" w:rsidR="00610A5E" w:rsidRPr="00A24A13" w:rsidRDefault="00610A5E" w:rsidP="00610A5E">
      <w:pPr>
        <w:pStyle w:val="2"/>
        <w:rPr>
          <w:i w:val="0"/>
        </w:rPr>
      </w:pPr>
      <w:bookmarkStart w:id="0" w:name="_Toc42508443"/>
      <w:bookmarkStart w:id="1" w:name="_Toc42600294"/>
      <w:r>
        <w:rPr>
          <w:i w:val="0"/>
        </w:rPr>
        <w:t>Введение</w:t>
      </w:r>
      <w:bookmarkEnd w:id="0"/>
      <w:bookmarkEnd w:id="1"/>
    </w:p>
    <w:p w14:paraId="799B4C3E" w14:textId="77777777" w:rsidR="00B27660" w:rsidRDefault="00B27660" w:rsidP="00D17F13">
      <w:pPr>
        <w:jc w:val="both"/>
      </w:pPr>
    </w:p>
    <w:p w14:paraId="55C8D7E4" w14:textId="7A8F9E42" w:rsidR="000249FE" w:rsidRDefault="00D17F13" w:rsidP="00C353A9">
      <w:pPr>
        <w:ind w:firstLine="709"/>
        <w:jc w:val="both"/>
        <w:rPr>
          <w:b/>
        </w:rPr>
      </w:pPr>
      <w:r w:rsidRPr="00A24A13">
        <w:t>Настоящий научно-техническ</w:t>
      </w:r>
      <w:r w:rsidR="00155142">
        <w:t>ий</w:t>
      </w:r>
      <w:r w:rsidRPr="00A24A13">
        <w:t xml:space="preserve"> отчет </w:t>
      </w:r>
      <w:r w:rsidR="00155142">
        <w:t>содержит</w:t>
      </w:r>
      <w:r w:rsidR="000249FE">
        <w:t xml:space="preserve"> результаты НИР</w:t>
      </w:r>
      <w:r w:rsidR="000249FE">
        <w:rPr>
          <w:b/>
        </w:rPr>
        <w:t>. Разработка рекомендаций по</w:t>
      </w:r>
      <w:r w:rsidR="000249FE" w:rsidRPr="004378F9">
        <w:rPr>
          <w:b/>
        </w:rPr>
        <w:t xml:space="preserve"> назначени</w:t>
      </w:r>
      <w:r w:rsidR="000249FE">
        <w:rPr>
          <w:b/>
        </w:rPr>
        <w:t>ю</w:t>
      </w:r>
      <w:r w:rsidR="000249FE" w:rsidRPr="004378F9">
        <w:rPr>
          <w:b/>
        </w:rPr>
        <w:t xml:space="preserve"> аэродинамических коэффициентов</w:t>
      </w:r>
      <w:r w:rsidR="000249FE">
        <w:rPr>
          <w:b/>
        </w:rPr>
        <w:t xml:space="preserve"> и снеговых нагрузок на проектируемые конструкции</w:t>
      </w:r>
      <w:r w:rsidR="000249FE" w:rsidRPr="004378F9">
        <w:t xml:space="preserve"> </w:t>
      </w:r>
      <w:r w:rsidR="000249FE">
        <w:rPr>
          <w:b/>
        </w:rPr>
        <w:t>с</w:t>
      </w:r>
      <w:r w:rsidR="000249FE" w:rsidRPr="004378F9">
        <w:rPr>
          <w:b/>
        </w:rPr>
        <w:t>клад</w:t>
      </w:r>
      <w:r w:rsidR="000249FE">
        <w:rPr>
          <w:b/>
        </w:rPr>
        <w:t>а</w:t>
      </w:r>
      <w:r w:rsidR="000249FE" w:rsidRPr="004378F9">
        <w:rPr>
          <w:b/>
        </w:rPr>
        <w:t xml:space="preserve"> слябов конвертерного цеха</w:t>
      </w:r>
      <w:r w:rsidR="000249FE">
        <w:rPr>
          <w:b/>
        </w:rPr>
        <w:t xml:space="preserve"> и</w:t>
      </w:r>
      <w:r w:rsidR="000249FE" w:rsidRPr="004378F9">
        <w:t xml:space="preserve"> </w:t>
      </w:r>
      <w:r w:rsidR="000249FE">
        <w:rPr>
          <w:b/>
        </w:rPr>
        <w:t>ш</w:t>
      </w:r>
      <w:r w:rsidR="000249FE" w:rsidRPr="004378F9">
        <w:rPr>
          <w:b/>
        </w:rPr>
        <w:t>лаков</w:t>
      </w:r>
      <w:r w:rsidR="000249FE">
        <w:rPr>
          <w:b/>
        </w:rPr>
        <w:t>ого</w:t>
      </w:r>
      <w:r w:rsidR="000249FE" w:rsidRPr="004378F9">
        <w:rPr>
          <w:b/>
        </w:rPr>
        <w:t xml:space="preserve"> пролет</w:t>
      </w:r>
      <w:r w:rsidR="000249FE">
        <w:rPr>
          <w:b/>
        </w:rPr>
        <w:t>а</w:t>
      </w:r>
      <w:r w:rsidR="000249FE" w:rsidRPr="004378F9">
        <w:rPr>
          <w:b/>
        </w:rPr>
        <w:t xml:space="preserve"> конвертерного цеха</w:t>
      </w:r>
      <w:r w:rsidR="000249FE" w:rsidRPr="002C265A">
        <w:rPr>
          <w:b/>
        </w:rPr>
        <w:t>»</w:t>
      </w:r>
      <w:r w:rsidR="00997165">
        <w:rPr>
          <w:b/>
        </w:rPr>
        <w:t xml:space="preserve"> </w:t>
      </w:r>
      <w:r w:rsidR="00997165" w:rsidRPr="00997165">
        <w:rPr>
          <w:bCs/>
        </w:rPr>
        <w:t>в рамках второго этапа</w:t>
      </w:r>
      <w:r w:rsidR="00997165">
        <w:rPr>
          <w:bCs/>
        </w:rPr>
        <w:t xml:space="preserve"> </w:t>
      </w:r>
      <w:r w:rsidR="00997165" w:rsidRPr="00997165">
        <w:rPr>
          <w:b/>
        </w:rPr>
        <w:t>«Разработка рекомендаций по назначению аэродинамических коэффициентов и снеговых нагрузок на существующие конструкции реконструируемого Склада слябов (ряды «Н-С», оси «55-62» и ряды «П-М, оси «49-68»)»</w:t>
      </w:r>
      <w:r w:rsidR="00997165">
        <w:rPr>
          <w:bCs/>
        </w:rPr>
        <w:t>.</w:t>
      </w:r>
    </w:p>
    <w:p w14:paraId="150F2FDB" w14:textId="506F59C3" w:rsidR="00B27660" w:rsidRDefault="00B27660" w:rsidP="00C353A9">
      <w:pPr>
        <w:ind w:firstLine="709"/>
        <w:jc w:val="both"/>
      </w:pPr>
      <w:r>
        <w:t xml:space="preserve">В соответствии с техническим </w:t>
      </w:r>
      <w:r w:rsidRPr="002A5CD5">
        <w:t>заданием</w:t>
      </w:r>
      <w:r w:rsidR="00D17F13" w:rsidRPr="002A5CD5">
        <w:t>, календарным</w:t>
      </w:r>
      <w:r w:rsidR="00D17F13">
        <w:t xml:space="preserve"> планом и рабочими соглашениями </w:t>
      </w:r>
      <w:r w:rsidR="00D17F13" w:rsidRPr="00390042">
        <w:t>в отчет</w:t>
      </w:r>
      <w:r w:rsidR="00C4329E">
        <w:t>е</w:t>
      </w:r>
      <w:r w:rsidR="00D17F13" w:rsidRPr="00390042">
        <w:t xml:space="preserve"> представлены</w:t>
      </w:r>
      <w:r>
        <w:t xml:space="preserve"> следующие материалы:</w:t>
      </w:r>
    </w:p>
    <w:p w14:paraId="02AB98DD" w14:textId="00B286D3" w:rsidR="000249FE" w:rsidRDefault="0009581D" w:rsidP="00C353A9">
      <w:pPr>
        <w:pStyle w:val="ae"/>
        <w:numPr>
          <w:ilvl w:val="0"/>
          <w:numId w:val="37"/>
        </w:numPr>
        <w:ind w:left="426" w:hanging="426"/>
        <w:jc w:val="both"/>
      </w:pPr>
      <w:r>
        <w:t>р</w:t>
      </w:r>
      <w:r w:rsidR="000249FE">
        <w:t xml:space="preserve">езультаты анализа ветровых и снеговых режимов района строительства, сложившейся застройки, конструктивно-архитектурных особенностей и объемно-планировочных решений </w:t>
      </w:r>
      <w:r w:rsidR="00997165" w:rsidRPr="00B348C3">
        <w:t>существующих частей</w:t>
      </w:r>
      <w:r w:rsidR="000249FE" w:rsidRPr="00B348C3">
        <w:t xml:space="preserve"> </w:t>
      </w:r>
      <w:r w:rsidRPr="00B348C3">
        <w:rPr>
          <w:i/>
          <w:iCs/>
        </w:rPr>
        <w:t>Склада слябов конвертерного цеха</w:t>
      </w:r>
      <w:r w:rsidR="00997165" w:rsidRPr="00B348C3">
        <w:rPr>
          <w:i/>
          <w:iCs/>
        </w:rPr>
        <w:t xml:space="preserve"> </w:t>
      </w:r>
      <w:r w:rsidR="00997165" w:rsidRPr="00B348C3">
        <w:rPr>
          <w:bCs/>
        </w:rPr>
        <w:t>(</w:t>
      </w:r>
      <w:r w:rsidR="00B348C3">
        <w:rPr>
          <w:bCs/>
        </w:rPr>
        <w:t>в осях</w:t>
      </w:r>
      <w:r w:rsidR="00997165" w:rsidRPr="00B348C3">
        <w:rPr>
          <w:bCs/>
        </w:rPr>
        <w:t xml:space="preserve"> «Н-С»</w:t>
      </w:r>
      <w:r w:rsidR="00B348C3">
        <w:rPr>
          <w:bCs/>
        </w:rPr>
        <w:t xml:space="preserve"> /</w:t>
      </w:r>
      <w:r w:rsidR="00997165" w:rsidRPr="00B348C3">
        <w:rPr>
          <w:bCs/>
        </w:rPr>
        <w:t xml:space="preserve"> «55-62» и «П-М</w:t>
      </w:r>
      <w:r w:rsidR="00B348C3">
        <w:rPr>
          <w:bCs/>
        </w:rPr>
        <w:t xml:space="preserve"> /</w:t>
      </w:r>
      <w:r w:rsidR="00997165" w:rsidRPr="00B348C3">
        <w:rPr>
          <w:bCs/>
        </w:rPr>
        <w:t xml:space="preserve"> «49-68»)</w:t>
      </w:r>
      <w:r w:rsidR="000249FE">
        <w:t xml:space="preserve">. </w:t>
      </w:r>
    </w:p>
    <w:p w14:paraId="0C140186" w14:textId="096D308B" w:rsidR="000249FE" w:rsidRDefault="0009581D" w:rsidP="00C353A9">
      <w:pPr>
        <w:pStyle w:val="ae"/>
        <w:numPr>
          <w:ilvl w:val="0"/>
          <w:numId w:val="37"/>
        </w:numPr>
        <w:ind w:left="426" w:hanging="426"/>
        <w:jc w:val="both"/>
      </w:pPr>
      <w:r w:rsidRPr="002930B5">
        <w:t xml:space="preserve">описание существующих методик определения ветрового нагружения зданий и сооружений подобной формы, в т.ч. методики, изложенной в действующих отечественных нормативных документах. </w:t>
      </w:r>
    </w:p>
    <w:p w14:paraId="3C2E7B85" w14:textId="0C347845" w:rsidR="00485602" w:rsidRDefault="00485602" w:rsidP="00485602">
      <w:pPr>
        <w:pStyle w:val="ae"/>
        <w:numPr>
          <w:ilvl w:val="0"/>
          <w:numId w:val="37"/>
        </w:numPr>
        <w:ind w:left="426" w:hanging="426"/>
        <w:jc w:val="both"/>
      </w:pPr>
      <w:r w:rsidRPr="004D4A3D">
        <w:t>описание методики аэродинамических расчетов ветровых воздействий с использованием программного комплекса ANSYS CFX, реализованной в форме библиотеки макросов и подпрограмм. В обоснование методики численного моделирования для нескольких сходных по сложности комплексов зданий приводится сравнение результатов расчетов с данными испытаний в аэродинамической трубе и натурными замерами</w:t>
      </w:r>
      <w:r w:rsidR="00CE0113" w:rsidRPr="00CE0113">
        <w:t>.</w:t>
      </w:r>
      <w:r>
        <w:t xml:space="preserve"> </w:t>
      </w:r>
    </w:p>
    <w:p w14:paraId="440D16D9" w14:textId="50D6A966" w:rsidR="00485602" w:rsidRPr="0053577C" w:rsidRDefault="00485602" w:rsidP="00485602">
      <w:pPr>
        <w:pStyle w:val="1"/>
        <w:numPr>
          <w:ilvl w:val="0"/>
          <w:numId w:val="42"/>
        </w:numPr>
        <w:ind w:left="426" w:hanging="426"/>
      </w:pPr>
      <w:r w:rsidRPr="004D4A3D">
        <w:t xml:space="preserve">разработанные и верифицированные расчетные трехмерные </w:t>
      </w:r>
      <w:r w:rsidRPr="004D4A3D">
        <w:rPr>
          <w:lang w:val="en-US"/>
        </w:rPr>
        <w:t>CFD</w:t>
      </w:r>
      <w:r w:rsidRPr="004D4A3D">
        <w:t xml:space="preserve">-модели, </w:t>
      </w:r>
      <w:r w:rsidRPr="0053577C">
        <w:t xml:space="preserve">включающие проектируемую и существующие части </w:t>
      </w:r>
      <w:r w:rsidRPr="0053577C">
        <w:rPr>
          <w:i/>
          <w:iCs/>
        </w:rPr>
        <w:t>Склада слябов конвертерного цеха</w:t>
      </w:r>
      <w:r w:rsidRPr="0053577C">
        <w:t>, находящиеся в зоне влияния проектируемой части</w:t>
      </w:r>
      <w:r w:rsidR="00CE0113" w:rsidRPr="00CE0113">
        <w:t>.</w:t>
      </w:r>
      <w:r w:rsidRPr="0053577C">
        <w:t xml:space="preserve"> </w:t>
      </w:r>
    </w:p>
    <w:p w14:paraId="44C13B4F" w14:textId="7F4A7E8F" w:rsidR="00485602" w:rsidRDefault="00485602" w:rsidP="00485602">
      <w:pPr>
        <w:pStyle w:val="1"/>
        <w:numPr>
          <w:ilvl w:val="0"/>
          <w:numId w:val="42"/>
        </w:numPr>
        <w:ind w:left="426" w:hanging="426"/>
      </w:pPr>
      <w:r w:rsidRPr="0053577C">
        <w:t xml:space="preserve">результаты расчетов аэродинамических коэффициентов на конструкции кровли и фонарей </w:t>
      </w:r>
      <w:r w:rsidRPr="0053577C">
        <w:rPr>
          <w:i/>
          <w:iCs/>
        </w:rPr>
        <w:t>Склада слябов конвертерного цеха</w:t>
      </w:r>
      <w:r w:rsidRPr="0053577C">
        <w:t xml:space="preserve"> при 3-х направлениях ветра (через 90°), полученные с помощью методики аэродинамических расчетов ветровых воздействий с использованием программного комплекса ANSYS CFX</w:t>
      </w:r>
      <w:r w:rsidR="00CE0113" w:rsidRPr="00CE0113">
        <w:t>.</w:t>
      </w:r>
      <w:r w:rsidRPr="0053577C">
        <w:t xml:space="preserve"> </w:t>
      </w:r>
    </w:p>
    <w:p w14:paraId="4E3E5D16" w14:textId="41067765" w:rsidR="00485602" w:rsidRDefault="00485602" w:rsidP="00485602">
      <w:pPr>
        <w:pStyle w:val="ae"/>
        <w:numPr>
          <w:ilvl w:val="0"/>
          <w:numId w:val="37"/>
        </w:numPr>
        <w:ind w:left="426" w:hanging="426"/>
        <w:jc w:val="both"/>
      </w:pPr>
      <w:r w:rsidRPr="0053577C">
        <w:t xml:space="preserve">разработанные рекомендации по назначению аэродинамических коэффициентов для </w:t>
      </w:r>
      <w:r>
        <w:t>существующих</w:t>
      </w:r>
      <w:r w:rsidRPr="0053577C">
        <w:t xml:space="preserve"> частей </w:t>
      </w:r>
      <w:r w:rsidRPr="0053577C">
        <w:rPr>
          <w:i/>
          <w:iCs/>
        </w:rPr>
        <w:t>Склада слябов конвертерного цеха</w:t>
      </w:r>
      <w:r w:rsidRPr="0053577C">
        <w:t xml:space="preserve"> </w:t>
      </w:r>
      <w:r w:rsidRPr="00B348C3">
        <w:rPr>
          <w:bCs/>
        </w:rPr>
        <w:t>(</w:t>
      </w:r>
      <w:r>
        <w:rPr>
          <w:bCs/>
        </w:rPr>
        <w:t>в осях</w:t>
      </w:r>
      <w:r w:rsidRPr="00B348C3">
        <w:rPr>
          <w:bCs/>
        </w:rPr>
        <w:t xml:space="preserve"> «Н-С»</w:t>
      </w:r>
      <w:r>
        <w:rPr>
          <w:bCs/>
        </w:rPr>
        <w:t xml:space="preserve"> /</w:t>
      </w:r>
      <w:r w:rsidRPr="00B348C3">
        <w:rPr>
          <w:bCs/>
        </w:rPr>
        <w:t xml:space="preserve"> «55-62» и «П-М</w:t>
      </w:r>
      <w:r>
        <w:rPr>
          <w:bCs/>
        </w:rPr>
        <w:t xml:space="preserve"> /</w:t>
      </w:r>
      <w:r w:rsidRPr="00B348C3">
        <w:rPr>
          <w:bCs/>
        </w:rPr>
        <w:t xml:space="preserve"> «49-68»)</w:t>
      </w:r>
      <w:r>
        <w:rPr>
          <w:bCs/>
        </w:rPr>
        <w:t xml:space="preserve"> </w:t>
      </w:r>
      <w:r w:rsidRPr="0053577C">
        <w:t>для 4-х направлений ветра на основе синтеза нормативной и численной методики</w:t>
      </w:r>
      <w:r w:rsidR="00CE0113" w:rsidRPr="00CE0113">
        <w:t>.</w:t>
      </w:r>
      <w:r w:rsidRPr="0053577C">
        <w:rPr>
          <w:i/>
          <w:iCs/>
        </w:rPr>
        <w:t xml:space="preserve"> </w:t>
      </w:r>
    </w:p>
    <w:p w14:paraId="5200C500" w14:textId="2BFA0C87" w:rsidR="00DF2F19" w:rsidRDefault="00DF2F19" w:rsidP="00C353A9">
      <w:pPr>
        <w:pStyle w:val="ae"/>
        <w:numPr>
          <w:ilvl w:val="0"/>
          <w:numId w:val="37"/>
        </w:numPr>
        <w:ind w:left="426" w:hanging="426"/>
        <w:jc w:val="both"/>
      </w:pPr>
      <w:r>
        <w:t xml:space="preserve">разработанные рекомендации по назначению снеговых нагрузок </w:t>
      </w:r>
      <w:r w:rsidR="00997165">
        <w:t xml:space="preserve">для существующих конструкций </w:t>
      </w:r>
      <w:r w:rsidR="00997165" w:rsidRPr="0009581D">
        <w:rPr>
          <w:i/>
          <w:iCs/>
        </w:rPr>
        <w:t>Склада слябов конвертерного цеха</w:t>
      </w:r>
      <w:r w:rsidR="00997165">
        <w:t xml:space="preserve"> </w:t>
      </w:r>
      <w:r w:rsidR="003C20DF" w:rsidRPr="00B348C3">
        <w:rPr>
          <w:bCs/>
        </w:rPr>
        <w:t>(</w:t>
      </w:r>
      <w:r w:rsidR="003C20DF">
        <w:rPr>
          <w:bCs/>
        </w:rPr>
        <w:t>в осях</w:t>
      </w:r>
      <w:r w:rsidR="003C20DF" w:rsidRPr="00B348C3">
        <w:rPr>
          <w:bCs/>
        </w:rPr>
        <w:t xml:space="preserve"> «Н-С»</w:t>
      </w:r>
      <w:r w:rsidR="003C20DF">
        <w:rPr>
          <w:bCs/>
        </w:rPr>
        <w:t xml:space="preserve"> /</w:t>
      </w:r>
      <w:r w:rsidR="003C20DF" w:rsidRPr="00B348C3">
        <w:rPr>
          <w:bCs/>
        </w:rPr>
        <w:t xml:space="preserve"> «55-62» и «П-М</w:t>
      </w:r>
      <w:r w:rsidR="003C20DF">
        <w:rPr>
          <w:bCs/>
        </w:rPr>
        <w:t xml:space="preserve"> /</w:t>
      </w:r>
      <w:r w:rsidR="003C20DF" w:rsidRPr="00B348C3">
        <w:rPr>
          <w:bCs/>
        </w:rPr>
        <w:t xml:space="preserve"> «49-68»)</w:t>
      </w:r>
      <w:r w:rsidR="00CE0113" w:rsidRPr="00CE0113">
        <w:rPr>
          <w:bCs/>
        </w:rPr>
        <w:t>.</w:t>
      </w:r>
      <w:r>
        <w:rPr>
          <w:i/>
          <w:iCs/>
        </w:rPr>
        <w:t xml:space="preserve"> </w:t>
      </w:r>
    </w:p>
    <w:p w14:paraId="4A4B7DB1" w14:textId="068E4665" w:rsidR="00485602" w:rsidRDefault="00485602" w:rsidP="00485602">
      <w:pPr>
        <w:jc w:val="both"/>
      </w:pPr>
    </w:p>
    <w:p w14:paraId="1B2F3722" w14:textId="77777777" w:rsidR="00485602" w:rsidRDefault="00485602" w:rsidP="00485602">
      <w:pPr>
        <w:jc w:val="both"/>
      </w:pPr>
    </w:p>
    <w:p w14:paraId="02926A8B" w14:textId="77777777" w:rsidR="009D1B76" w:rsidRDefault="009D1B76" w:rsidP="009D1B76">
      <w:pPr>
        <w:ind w:firstLine="709"/>
        <w:jc w:val="both"/>
      </w:pPr>
    </w:p>
    <w:p w14:paraId="62AD3B14" w14:textId="77777777" w:rsidR="009D1B76" w:rsidRDefault="009D1B76" w:rsidP="009D1B76">
      <w:pPr>
        <w:jc w:val="both"/>
      </w:pPr>
    </w:p>
    <w:p w14:paraId="0D82B3D1" w14:textId="77777777" w:rsidR="00955B38" w:rsidRPr="00955B38" w:rsidRDefault="00955B38" w:rsidP="00955B38"/>
    <w:p w14:paraId="27E8B0C0" w14:textId="77777777" w:rsidR="00955B38" w:rsidRPr="00955B38" w:rsidRDefault="00955B38" w:rsidP="00955B38"/>
    <w:p w14:paraId="129052CB" w14:textId="77777777" w:rsidR="00955B38" w:rsidRPr="00955B38" w:rsidRDefault="00955B38" w:rsidP="00955B38"/>
    <w:p w14:paraId="31925A95" w14:textId="77777777" w:rsidR="00955B38" w:rsidRPr="00955B38" w:rsidRDefault="00955B38" w:rsidP="00955B38"/>
    <w:p w14:paraId="4CA34E8B" w14:textId="77777777" w:rsidR="00955B38" w:rsidRPr="00955B38" w:rsidRDefault="00955B38" w:rsidP="00955B38"/>
    <w:p w14:paraId="658222B4" w14:textId="77777777" w:rsidR="00955B38" w:rsidRPr="00955B38" w:rsidRDefault="00955B38" w:rsidP="00955B38"/>
    <w:p w14:paraId="0AEE8B04" w14:textId="77777777" w:rsidR="00955B38" w:rsidRPr="00955B38" w:rsidRDefault="00955B38" w:rsidP="00955B38"/>
    <w:p w14:paraId="5084AC21" w14:textId="77777777" w:rsidR="00955B38" w:rsidRPr="00955B38" w:rsidRDefault="00955B38" w:rsidP="00955B38"/>
    <w:p w14:paraId="16FA3E83" w14:textId="6D5275F5" w:rsidR="00955B38" w:rsidRDefault="00955B38" w:rsidP="00955B38">
      <w:pPr>
        <w:tabs>
          <w:tab w:val="left" w:pos="5175"/>
        </w:tabs>
      </w:pPr>
      <w:r>
        <w:tab/>
      </w:r>
    </w:p>
    <w:p w14:paraId="460E0C4B" w14:textId="5A2907A2" w:rsidR="00955B38" w:rsidRPr="00955B38" w:rsidRDefault="00955B38" w:rsidP="00955B38">
      <w:pPr>
        <w:tabs>
          <w:tab w:val="left" w:pos="5175"/>
        </w:tabs>
        <w:sectPr w:rsidR="00955B38" w:rsidRPr="00955B38" w:rsidSect="005257F3">
          <w:headerReference w:type="even" r:id="rId20"/>
          <w:headerReference w:type="default" r:id="rId21"/>
          <w:footerReference w:type="default" r:id="rId22"/>
          <w:pgSz w:w="11906" w:h="16838"/>
          <w:pgMar w:top="851" w:right="851" w:bottom="851" w:left="1701" w:header="397" w:footer="737" w:gutter="0"/>
          <w:cols w:space="708"/>
          <w:docGrid w:linePitch="360"/>
        </w:sectPr>
      </w:pPr>
    </w:p>
    <w:p w14:paraId="23FA8320" w14:textId="77777777" w:rsidR="003D09A3" w:rsidRDefault="009D1B76" w:rsidP="003D09A3">
      <w:pPr>
        <w:pStyle w:val="10"/>
        <w:numPr>
          <w:ilvl w:val="0"/>
          <w:numId w:val="22"/>
        </w:numPr>
      </w:pPr>
      <w:bookmarkStart w:id="2" w:name="_Toc42508444"/>
      <w:bookmarkStart w:id="3" w:name="_Toc42600295"/>
      <w:bookmarkStart w:id="4" w:name="_Hlk77754977"/>
      <w:bookmarkStart w:id="5" w:name="_GoBack"/>
      <w:r w:rsidRPr="00A24A13">
        <w:lastRenderedPageBreak/>
        <w:t>Исходная информация</w:t>
      </w:r>
      <w:r w:rsidR="00D817F8">
        <w:t>. П</w:t>
      </w:r>
      <w:r w:rsidRPr="00A24A13">
        <w:t>остановка задач</w:t>
      </w:r>
      <w:bookmarkEnd w:id="2"/>
      <w:bookmarkEnd w:id="3"/>
    </w:p>
    <w:p w14:paraId="5C851FFD" w14:textId="77777777" w:rsidR="009D1B76" w:rsidRPr="00A24A13" w:rsidRDefault="009D1B76" w:rsidP="007912F4">
      <w:pPr>
        <w:pStyle w:val="2"/>
        <w:rPr>
          <w:i w:val="0"/>
        </w:rPr>
      </w:pPr>
      <w:bookmarkStart w:id="6" w:name="_Toc42508445"/>
      <w:bookmarkStart w:id="7" w:name="_Toc42600296"/>
      <w:r w:rsidRPr="00A24A13">
        <w:rPr>
          <w:i w:val="0"/>
        </w:rPr>
        <w:t>1.</w:t>
      </w:r>
      <w:r w:rsidR="00D12D06">
        <w:rPr>
          <w:i w:val="0"/>
        </w:rPr>
        <w:t>1</w:t>
      </w:r>
      <w:r w:rsidR="00130C30">
        <w:rPr>
          <w:i w:val="0"/>
        </w:rPr>
        <w:t>.</w:t>
      </w:r>
      <w:r w:rsidRPr="00A24A13">
        <w:rPr>
          <w:i w:val="0"/>
        </w:rPr>
        <w:t xml:space="preserve"> </w:t>
      </w:r>
      <w:r w:rsidR="00D817F8">
        <w:rPr>
          <w:i w:val="0"/>
        </w:rPr>
        <w:t>Краткая характеристика объект</w:t>
      </w:r>
      <w:r w:rsidR="00F22697">
        <w:rPr>
          <w:i w:val="0"/>
        </w:rPr>
        <w:t>ов</w:t>
      </w:r>
      <w:bookmarkEnd w:id="6"/>
      <w:bookmarkEnd w:id="7"/>
    </w:p>
    <w:p w14:paraId="7A29240B" w14:textId="77777777" w:rsidR="00446E99" w:rsidRPr="00446E99" w:rsidRDefault="00446E99" w:rsidP="00390042">
      <w:pPr>
        <w:ind w:firstLine="709"/>
        <w:jc w:val="both"/>
      </w:pPr>
      <w:r>
        <w:rPr>
          <w:i/>
          <w:iCs/>
        </w:rPr>
        <w:t xml:space="preserve">Новолипецкий металлургический комбинат (НЛМК) </w:t>
      </w:r>
      <w:r>
        <w:t xml:space="preserve">– российский металлургический комбинат, расположенный в Левобережном районе Липецка. НЛМК является основной производственной площадкой международной </w:t>
      </w:r>
      <w:r w:rsidRPr="00446E99">
        <w:rPr>
          <w:i/>
          <w:iCs/>
        </w:rPr>
        <w:t>группы</w:t>
      </w:r>
      <w:r>
        <w:t xml:space="preserve"> </w:t>
      </w:r>
      <w:r w:rsidRPr="00446E99">
        <w:rPr>
          <w:i/>
          <w:iCs/>
        </w:rPr>
        <w:t>НЛМК</w:t>
      </w:r>
      <w:r>
        <w:rPr>
          <w:i/>
          <w:iCs/>
        </w:rPr>
        <w:t>.</w:t>
      </w:r>
    </w:p>
    <w:p w14:paraId="1758B2DC" w14:textId="025700E9" w:rsidR="00446E99" w:rsidRDefault="00446E99" w:rsidP="00390042">
      <w:pPr>
        <w:ind w:firstLine="709"/>
        <w:jc w:val="both"/>
      </w:pPr>
      <w:r>
        <w:t xml:space="preserve">На территории </w:t>
      </w:r>
      <w:r w:rsidRPr="00446E99">
        <w:rPr>
          <w:i/>
          <w:iCs/>
        </w:rPr>
        <w:t>НЛМК</w:t>
      </w:r>
      <w:r>
        <w:t xml:space="preserve"> расположено множество промышленных зданий и сооружений, в том числе рассматриваем</w:t>
      </w:r>
      <w:r w:rsidR="003703C6">
        <w:t>ый</w:t>
      </w:r>
      <w:r>
        <w:t xml:space="preserve"> в данной работе </w:t>
      </w:r>
      <w:r w:rsidRPr="00446E99">
        <w:rPr>
          <w:i/>
          <w:iCs/>
        </w:rPr>
        <w:t>Склад слябов конвертерного цеха</w:t>
      </w:r>
      <w:r>
        <w:t>.</w:t>
      </w:r>
    </w:p>
    <w:p w14:paraId="40D254F3" w14:textId="3205985D" w:rsidR="00446E99" w:rsidRPr="00C707A8" w:rsidRDefault="00446E99" w:rsidP="00390042">
      <w:pPr>
        <w:ind w:firstLine="709"/>
        <w:jc w:val="both"/>
        <w:rPr>
          <w:b/>
          <w:bCs/>
          <w:i/>
          <w:iCs/>
        </w:rPr>
      </w:pPr>
      <w:r w:rsidRPr="00446E99">
        <w:rPr>
          <w:b/>
          <w:bCs/>
          <w:i/>
          <w:iCs/>
        </w:rPr>
        <w:t>Склад слябов</w:t>
      </w:r>
      <w:r w:rsidR="00C707A8">
        <w:rPr>
          <w:b/>
          <w:bCs/>
          <w:i/>
          <w:iCs/>
        </w:rPr>
        <w:t>, отделение непрерывной разливки стали в осях 55-62 / Н-С</w:t>
      </w:r>
    </w:p>
    <w:p w14:paraId="761A1D82" w14:textId="2539C679" w:rsidR="003A379A" w:rsidRDefault="00BB28FB" w:rsidP="00BB28FB">
      <w:pPr>
        <w:ind w:firstLine="709"/>
        <w:jc w:val="both"/>
      </w:pPr>
      <w:r>
        <w:t xml:space="preserve">Объект представляет собой однопролетное здание с размерами в осях «55-62» пролета «Н-С» </w:t>
      </w:r>
      <w:r w:rsidR="00CB2295">
        <w:t xml:space="preserve">с размерами </w:t>
      </w:r>
      <w:r>
        <w:t>в плане 84,0×36,0 м.</w:t>
      </w:r>
    </w:p>
    <w:p w14:paraId="3ED8CA6D" w14:textId="57D8BF9E" w:rsidR="004057BC" w:rsidRDefault="004057BC" w:rsidP="004057BC">
      <w:pPr>
        <w:ind w:firstLine="709"/>
        <w:jc w:val="both"/>
      </w:pPr>
      <w:r w:rsidRPr="004057BC">
        <w:rPr>
          <w:i/>
          <w:iCs/>
        </w:rPr>
        <w:t>Ограждающие конструкции здания </w:t>
      </w:r>
      <w:r>
        <w:t>– трехслойные панели типа «сэндвич» толщиной 120 мм с заполнением из негорючего утеплителя. Ниже расположены поворотные щиты.</w:t>
      </w:r>
    </w:p>
    <w:p w14:paraId="5569E288" w14:textId="427331BA" w:rsidR="004057BC" w:rsidRDefault="004057BC" w:rsidP="004057BC">
      <w:pPr>
        <w:ind w:firstLine="709"/>
        <w:jc w:val="both"/>
      </w:pPr>
      <w:r w:rsidRPr="004057BC">
        <w:rPr>
          <w:i/>
          <w:iCs/>
        </w:rPr>
        <w:t>Покрытие</w:t>
      </w:r>
      <w:r>
        <w:t xml:space="preserve"> – металлические щиты. Щиты имеют П-образное поперечное сечение. Продольные ребра жесткости выполнены из швеллера и двутавра, поперечные ребра – из уголка 90×6. Настил щитов выполнен из листового проката. </w:t>
      </w:r>
    </w:p>
    <w:p w14:paraId="699E3078" w14:textId="58477254" w:rsidR="004057BC" w:rsidRDefault="004057BC" w:rsidP="00955B38">
      <w:pPr>
        <w:ind w:firstLine="709"/>
        <w:jc w:val="both"/>
      </w:pPr>
      <w:r w:rsidRPr="004057BC">
        <w:rPr>
          <w:i/>
          <w:iCs/>
        </w:rPr>
        <w:t>Кровля – двускатная</w:t>
      </w:r>
      <w:r>
        <w:t xml:space="preserve">, из металлических неутепленных щитов. </w:t>
      </w:r>
    </w:p>
    <w:p w14:paraId="6BFE73DA" w14:textId="731B668B" w:rsidR="004057BC" w:rsidRDefault="004057BC" w:rsidP="004057BC">
      <w:pPr>
        <w:ind w:firstLine="709"/>
        <w:jc w:val="both"/>
      </w:pPr>
      <w:r>
        <w:t xml:space="preserve">Фонарные панели – металлические, сварные, пролетом 12,0 м, высотой в опоре 4,73 м. </w:t>
      </w:r>
      <w:proofErr w:type="spellStart"/>
      <w:r>
        <w:t>Ветроотбойная</w:t>
      </w:r>
      <w:proofErr w:type="spellEnd"/>
      <w:r>
        <w:t xml:space="preserve"> стенка выполнена в виде стальных панелей, установленных под наклоном пролетом 12,0 м.</w:t>
      </w:r>
    </w:p>
    <w:p w14:paraId="2D45BC83" w14:textId="6BB55480" w:rsidR="003C20DF" w:rsidRPr="00C707A8" w:rsidRDefault="003C20DF" w:rsidP="003C20DF">
      <w:pPr>
        <w:ind w:firstLine="709"/>
        <w:jc w:val="both"/>
        <w:rPr>
          <w:b/>
          <w:bCs/>
          <w:i/>
          <w:iCs/>
        </w:rPr>
      </w:pPr>
      <w:r w:rsidRPr="00446E99">
        <w:rPr>
          <w:b/>
          <w:bCs/>
          <w:i/>
          <w:iCs/>
        </w:rPr>
        <w:t>Склад слябов</w:t>
      </w:r>
      <w:r>
        <w:rPr>
          <w:b/>
          <w:bCs/>
          <w:i/>
          <w:iCs/>
        </w:rPr>
        <w:t>, отделение непрерывной разливки стали в осях 49-68 / П-М</w:t>
      </w:r>
    </w:p>
    <w:p w14:paraId="1D4BED25" w14:textId="223199FB" w:rsidR="002359A2" w:rsidRDefault="002359A2" w:rsidP="002359A2">
      <w:pPr>
        <w:ind w:firstLine="709"/>
        <w:jc w:val="both"/>
      </w:pPr>
      <w:r>
        <w:t xml:space="preserve">Объект представляет собой </w:t>
      </w:r>
      <w:proofErr w:type="spellStart"/>
      <w:r>
        <w:t>трехпролетный</w:t>
      </w:r>
      <w:proofErr w:type="spellEnd"/>
      <w:r>
        <w:t xml:space="preserve"> участок производственного здания с размерами в осях «49-68» пролета «М-П» – 228,0×108,8 м. В здании в осях «65-68» пролета «Р-Л» располагаются двухэтажные встроенные помещения. В средней части пролетов в осях «50-58» и «60-67» расположены светоаэрационные фонари.</w:t>
      </w:r>
    </w:p>
    <w:p w14:paraId="32C30EFD" w14:textId="5B0074B0" w:rsidR="003C20DF" w:rsidRDefault="002359A2" w:rsidP="002359A2">
      <w:pPr>
        <w:ind w:firstLine="709"/>
        <w:jc w:val="both"/>
      </w:pPr>
      <w:r w:rsidRPr="002359A2">
        <w:rPr>
          <w:i/>
          <w:iCs/>
        </w:rPr>
        <w:t>Покрытие </w:t>
      </w:r>
      <w:r>
        <w:t>– металлические щиты размером 12000×3000 мм. Щиты покрытия выполнены из прокатных двутавров и швеллеров. Щиты покрытия соединены с поясами стропильных ферм и фонарей сварными швами.</w:t>
      </w:r>
    </w:p>
    <w:p w14:paraId="4706B8E4" w14:textId="6C1D7DE2" w:rsidR="002359A2" w:rsidRDefault="002359A2" w:rsidP="002359A2">
      <w:pPr>
        <w:ind w:firstLine="709"/>
        <w:jc w:val="both"/>
      </w:pPr>
      <w:r w:rsidRPr="002359A2">
        <w:rPr>
          <w:i/>
          <w:iCs/>
        </w:rPr>
        <w:t>Наружные стены</w:t>
      </w:r>
      <w:r w:rsidR="00955B38" w:rsidRPr="00955B38">
        <w:rPr>
          <w:i/>
          <w:iCs/>
        </w:rPr>
        <w:t xml:space="preserve"> </w:t>
      </w:r>
      <w:r>
        <w:t>– железобетонные стеновые панели толщиной</w:t>
      </w:r>
      <w:r w:rsidR="00955B38" w:rsidRPr="00955B38">
        <w:t xml:space="preserve"> </w:t>
      </w:r>
      <w:r>
        <w:t>240 мм;</w:t>
      </w:r>
      <w:r w:rsidR="00955B38" w:rsidRPr="00955B38">
        <w:t xml:space="preserve"> </w:t>
      </w:r>
      <w:r>
        <w:t>– аэрационные панели (стальные поворотные утепленные щиты в аэрационных проемах);</w:t>
      </w:r>
      <w:r w:rsidR="00955B38" w:rsidRPr="00955B38">
        <w:t xml:space="preserve"> </w:t>
      </w:r>
      <w:r>
        <w:t xml:space="preserve">– трехслойные облегченные утепленные панели (толщиной 60 мм) и профилированные листы с защитным покрытием. </w:t>
      </w:r>
    </w:p>
    <w:p w14:paraId="770387DA" w14:textId="77777777" w:rsidR="002359A2" w:rsidRDefault="002359A2" w:rsidP="002359A2">
      <w:pPr>
        <w:ind w:firstLine="709"/>
        <w:jc w:val="both"/>
      </w:pPr>
      <w:r w:rsidRPr="002359A2">
        <w:rPr>
          <w:i/>
          <w:iCs/>
        </w:rPr>
        <w:t>Кровля </w:t>
      </w:r>
      <w:r>
        <w:t>– двускатная, из металлических щитов.</w:t>
      </w:r>
    </w:p>
    <w:p w14:paraId="3F9F9338" w14:textId="042E8819" w:rsidR="00210689" w:rsidRDefault="001402D4" w:rsidP="00920DBC">
      <w:pPr>
        <w:ind w:firstLine="709"/>
        <w:jc w:val="both"/>
      </w:pPr>
      <w:r w:rsidRPr="001402D4">
        <w:t xml:space="preserve">Уровень ответственности </w:t>
      </w:r>
      <w:r>
        <w:t>обоих сооружений</w:t>
      </w:r>
      <w:r w:rsidRPr="001402D4">
        <w:t xml:space="preserve"> по Федеральному закону от 30 декабря 2009 г. №384-ФЗ</w:t>
      </w:r>
      <w:r>
        <w:t xml:space="preserve"> </w:t>
      </w:r>
      <w:r w:rsidRPr="001402D4">
        <w:t>«Технический регламент о безопасности зданий и сооружений» и в соответствии с заданием н</w:t>
      </w:r>
      <w:r>
        <w:t xml:space="preserve">а </w:t>
      </w:r>
      <w:r w:rsidRPr="001402D4">
        <w:t xml:space="preserve">проектирование </w:t>
      </w:r>
      <w:r w:rsidR="00A616BE">
        <w:t>–</w:t>
      </w:r>
      <w:r w:rsidRPr="001402D4">
        <w:t xml:space="preserve"> повышенный</w:t>
      </w:r>
      <w:r w:rsidR="00920DBC">
        <w:t xml:space="preserve">. </w:t>
      </w:r>
    </w:p>
    <w:p w14:paraId="367E2458" w14:textId="77777777" w:rsidR="00D12D06" w:rsidRDefault="00D12D06" w:rsidP="0031527A">
      <w:pPr>
        <w:pStyle w:val="2"/>
        <w:jc w:val="both"/>
        <w:rPr>
          <w:i w:val="0"/>
        </w:rPr>
      </w:pPr>
      <w:bookmarkStart w:id="8" w:name="_Toc42508446"/>
      <w:bookmarkStart w:id="9" w:name="_Toc42600297"/>
      <w:bookmarkStart w:id="10" w:name="_Toc312618043"/>
      <w:bookmarkStart w:id="11" w:name="_Toc469314589"/>
      <w:r w:rsidRPr="00814224">
        <w:rPr>
          <w:i w:val="0"/>
        </w:rPr>
        <w:t xml:space="preserve">1.2. </w:t>
      </w:r>
      <w:r w:rsidR="002A59A8">
        <w:rPr>
          <w:i w:val="0"/>
        </w:rPr>
        <w:t>Площадка строительства и окружающая застройка</w:t>
      </w:r>
      <w:bookmarkEnd w:id="8"/>
      <w:bookmarkEnd w:id="9"/>
    </w:p>
    <w:p w14:paraId="165EC255" w14:textId="5D06ABF4" w:rsidR="00B12969" w:rsidRDefault="00D46BDE" w:rsidP="00D46BDE">
      <w:pPr>
        <w:ind w:firstLine="706"/>
        <w:jc w:val="both"/>
        <w:rPr>
          <w:color w:val="000000"/>
        </w:rPr>
      </w:pPr>
      <w:r w:rsidRPr="00D46BDE">
        <w:rPr>
          <w:color w:val="000000"/>
        </w:rPr>
        <w:t>Участок строительства расположен на территории</w:t>
      </w:r>
      <w:r w:rsidR="00483554">
        <w:rPr>
          <w:color w:val="000000"/>
        </w:rPr>
        <w:t xml:space="preserve"> </w:t>
      </w:r>
      <w:r w:rsidR="00483554" w:rsidRPr="00D46BDE">
        <w:rPr>
          <w:color w:val="000000"/>
        </w:rPr>
        <w:t>Конвертерного цеха №2</w:t>
      </w:r>
      <w:r w:rsidRPr="00D46BDE">
        <w:rPr>
          <w:color w:val="000000"/>
        </w:rPr>
        <w:t xml:space="preserve"> Новолипецкого металлургического</w:t>
      </w:r>
      <w:r>
        <w:rPr>
          <w:color w:val="000000"/>
        </w:rPr>
        <w:t xml:space="preserve"> </w:t>
      </w:r>
      <w:r w:rsidRPr="00D46BDE">
        <w:rPr>
          <w:color w:val="000000"/>
        </w:rPr>
        <w:t>комбината в</w:t>
      </w:r>
      <w:r>
        <w:rPr>
          <w:color w:val="000000"/>
        </w:rPr>
        <w:t xml:space="preserve"> Левобережном округе</w:t>
      </w:r>
      <w:r w:rsidRPr="00D46BDE">
        <w:rPr>
          <w:color w:val="000000"/>
        </w:rPr>
        <w:t xml:space="preserve"> г. Липецк.</w:t>
      </w:r>
    </w:p>
    <w:p w14:paraId="4C51EB7A" w14:textId="77777777" w:rsidR="00D46BDE" w:rsidRDefault="00D46BDE" w:rsidP="00D46BDE">
      <w:pPr>
        <w:ind w:firstLine="706"/>
        <w:jc w:val="both"/>
        <w:rPr>
          <w:color w:val="000000"/>
        </w:rPr>
      </w:pPr>
      <w:r w:rsidRPr="00D46BDE">
        <w:rPr>
          <w:color w:val="000000"/>
        </w:rPr>
        <w:t>Рельеф участка ровный</w:t>
      </w:r>
      <w:r w:rsidR="0020658D">
        <w:rPr>
          <w:color w:val="000000"/>
        </w:rPr>
        <w:t>, без значимых перепадов высот</w:t>
      </w:r>
      <w:r w:rsidRPr="00D46BDE">
        <w:rPr>
          <w:color w:val="000000"/>
        </w:rPr>
        <w:t>, осложнен действующими коммуникациями, наличием</w:t>
      </w:r>
      <w:r>
        <w:rPr>
          <w:color w:val="000000"/>
        </w:rPr>
        <w:t xml:space="preserve"> </w:t>
      </w:r>
      <w:r w:rsidRPr="00D46BDE">
        <w:rPr>
          <w:color w:val="000000"/>
        </w:rPr>
        <w:t>железобетонного покрытия.</w:t>
      </w:r>
    </w:p>
    <w:p w14:paraId="7DC394C9" w14:textId="77777777" w:rsidR="00D46BDE" w:rsidRPr="00D46BDE" w:rsidRDefault="00262A0B" w:rsidP="00CE1BB3">
      <w:pPr>
        <w:ind w:firstLine="706"/>
        <w:jc w:val="both"/>
        <w:rPr>
          <w:color w:val="000000"/>
        </w:rPr>
      </w:pPr>
      <w:r>
        <w:rPr>
          <w:color w:val="000000"/>
        </w:rPr>
        <w:t>Климат района умеренно-континентальный</w:t>
      </w:r>
      <w:r w:rsidR="00CE1BB3">
        <w:rPr>
          <w:color w:val="000000"/>
        </w:rPr>
        <w:t xml:space="preserve"> с теплым летом и умеренно холодной зимой с четко выраженными четырьмя сезонами года. На участке строительства преобладают континентальные воздушные массы умеренных широт. </w:t>
      </w:r>
      <w:r w:rsidR="00D46BDE" w:rsidRPr="00D46BDE">
        <w:rPr>
          <w:color w:val="000000"/>
        </w:rPr>
        <w:t>Климатический район строительства – IIВ.</w:t>
      </w:r>
    </w:p>
    <w:p w14:paraId="4A54E55A" w14:textId="56AA35AA" w:rsidR="0021619F" w:rsidRDefault="00D46BDE" w:rsidP="00920DBC">
      <w:pPr>
        <w:ind w:firstLine="706"/>
        <w:jc w:val="both"/>
        <w:rPr>
          <w:color w:val="000000"/>
        </w:rPr>
      </w:pPr>
      <w:r w:rsidRPr="00D46BDE">
        <w:rPr>
          <w:color w:val="000000"/>
        </w:rPr>
        <w:t>Расчетная зимняя температура наружного воздуха по СП 131.13330.2012 наиболее</w:t>
      </w:r>
      <w:r>
        <w:rPr>
          <w:color w:val="000000"/>
        </w:rPr>
        <w:t xml:space="preserve"> </w:t>
      </w:r>
      <w:r w:rsidRPr="00D46BDE">
        <w:rPr>
          <w:color w:val="000000"/>
        </w:rPr>
        <w:t>холодной пятидневки обеспеченностью 0,92 – минус 27°С</w:t>
      </w:r>
      <w:r w:rsidR="00CE1BB3">
        <w:rPr>
          <w:color w:val="000000"/>
        </w:rPr>
        <w:t>.</w:t>
      </w:r>
    </w:p>
    <w:p w14:paraId="2BB42D94" w14:textId="77149166" w:rsidR="00007679" w:rsidRDefault="00007679" w:rsidP="00007679">
      <w:pPr>
        <w:ind w:firstLine="706"/>
        <w:jc w:val="both"/>
        <w:rPr>
          <w:color w:val="000000"/>
        </w:rPr>
      </w:pPr>
      <w:r>
        <w:rPr>
          <w:color w:val="000000"/>
        </w:rPr>
        <w:t xml:space="preserve">Согласно СП 20.13330.2016 площадка строительства находится во </w:t>
      </w:r>
      <w:r w:rsidRPr="00EB3542">
        <w:rPr>
          <w:b/>
          <w:bCs/>
          <w:i/>
          <w:iCs/>
          <w:color w:val="000000"/>
          <w:lang w:val="en-US"/>
        </w:rPr>
        <w:t>II</w:t>
      </w:r>
      <w:r>
        <w:rPr>
          <w:color w:val="000000"/>
        </w:rPr>
        <w:t xml:space="preserve"> </w:t>
      </w:r>
      <w:r w:rsidRPr="00EB3542">
        <w:rPr>
          <w:b/>
          <w:bCs/>
          <w:i/>
          <w:iCs/>
          <w:color w:val="000000"/>
        </w:rPr>
        <w:t>ветровом районе</w:t>
      </w:r>
      <w:r>
        <w:rPr>
          <w:color w:val="000000"/>
        </w:rPr>
        <w:t xml:space="preserve"> (нормативное значение ветрового давления </w:t>
      </w:r>
      <w:r w:rsidRPr="002A59A8">
        <w:rPr>
          <w:i/>
          <w:iCs/>
          <w:color w:val="000000"/>
          <w:lang w:val="en-US"/>
        </w:rPr>
        <w:t>w</w:t>
      </w:r>
      <w:r w:rsidRPr="002A59A8">
        <w:rPr>
          <w:i/>
          <w:iCs/>
          <w:color w:val="000000"/>
          <w:vertAlign w:val="subscript"/>
        </w:rPr>
        <w:t>0</w:t>
      </w:r>
      <w:r w:rsidRPr="00CE1BB3">
        <w:rPr>
          <w:i/>
          <w:iCs/>
          <w:color w:val="000000"/>
        </w:rPr>
        <w:t xml:space="preserve"> </w:t>
      </w:r>
      <w:r w:rsidRPr="002A59A8">
        <w:rPr>
          <w:i/>
          <w:iCs/>
          <w:color w:val="000000"/>
        </w:rPr>
        <w:t>=</w:t>
      </w:r>
      <w:r w:rsidRPr="00CE1BB3">
        <w:rPr>
          <w:i/>
          <w:iCs/>
          <w:color w:val="000000"/>
        </w:rPr>
        <w:t xml:space="preserve"> </w:t>
      </w:r>
      <w:r w:rsidRPr="002A59A8">
        <w:rPr>
          <w:i/>
          <w:iCs/>
          <w:color w:val="000000"/>
        </w:rPr>
        <w:t>0.3</w:t>
      </w:r>
      <w:r>
        <w:rPr>
          <w:i/>
          <w:iCs/>
          <w:color w:val="000000"/>
        </w:rPr>
        <w:t xml:space="preserve"> </w:t>
      </w:r>
      <w:r w:rsidRPr="002A59A8">
        <w:rPr>
          <w:i/>
          <w:iCs/>
          <w:color w:val="000000"/>
        </w:rPr>
        <w:t>кПа</w:t>
      </w:r>
      <w:r>
        <w:rPr>
          <w:color w:val="000000"/>
        </w:rPr>
        <w:t xml:space="preserve">) и в </w:t>
      </w:r>
      <w:r w:rsidRPr="00CE1BB3">
        <w:rPr>
          <w:b/>
          <w:bCs/>
          <w:i/>
          <w:iCs/>
          <w:color w:val="000000"/>
          <w:lang w:val="en-US"/>
        </w:rPr>
        <w:t>III</w:t>
      </w:r>
      <w:r w:rsidRPr="00CE1BB3">
        <w:rPr>
          <w:b/>
          <w:bCs/>
          <w:i/>
          <w:iCs/>
          <w:color w:val="000000"/>
        </w:rPr>
        <w:t xml:space="preserve"> снеговом районе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 xml:space="preserve">(нормативное снеговая нагрузка </w:t>
      </w:r>
      <w:r w:rsidRPr="00CE1BB3">
        <w:rPr>
          <w:i/>
          <w:iCs/>
          <w:color w:val="000000"/>
          <w:lang w:val="en-US"/>
        </w:rPr>
        <w:t>Sg</w:t>
      </w:r>
      <w:r w:rsidRPr="00CE1BB3">
        <w:rPr>
          <w:i/>
          <w:iCs/>
          <w:color w:val="000000"/>
        </w:rPr>
        <w:t xml:space="preserve"> = 1.5 кПа</w:t>
      </w:r>
      <w:r>
        <w:rPr>
          <w:color w:val="000000"/>
        </w:rPr>
        <w:t xml:space="preserve"> </w:t>
      </w:r>
    </w:p>
    <w:p w14:paraId="6BAE1D87" w14:textId="1390665D" w:rsidR="00486701" w:rsidRPr="00920DBC" w:rsidRDefault="0021619F" w:rsidP="00920DBC">
      <w:pPr>
        <w:ind w:firstLine="706"/>
        <w:jc w:val="both"/>
      </w:pPr>
      <w:r>
        <w:rPr>
          <w:color w:val="000000"/>
        </w:rPr>
        <w:lastRenderedPageBreak/>
        <w:t xml:space="preserve">С двух сторон перед </w:t>
      </w:r>
      <w:r w:rsidRPr="0021619F">
        <w:rPr>
          <w:i/>
          <w:iCs/>
          <w:color w:val="000000"/>
        </w:rPr>
        <w:t>Складом слябов конвертерного цеха</w:t>
      </w:r>
      <w:r>
        <w:rPr>
          <w:color w:val="000000"/>
        </w:rPr>
        <w:t xml:space="preserve"> </w:t>
      </w:r>
      <w:r w:rsidR="00007679">
        <w:rPr>
          <w:color w:val="000000"/>
        </w:rPr>
        <w:t xml:space="preserve">на значимом расстоянии </w:t>
      </w:r>
      <w:r>
        <w:rPr>
          <w:color w:val="000000"/>
        </w:rPr>
        <w:t>отсутствуют другие сооружения</w:t>
      </w:r>
      <w:r w:rsidR="00007679">
        <w:rPr>
          <w:color w:val="000000"/>
        </w:rPr>
        <w:t xml:space="preserve">, плотные лесные массивы или иные препятствия, с двух других сторон </w:t>
      </w:r>
      <w:r w:rsidR="007645AA">
        <w:rPr>
          <w:color w:val="000000"/>
        </w:rPr>
        <w:t>на близком расстоянии расположены иные</w:t>
      </w:r>
      <w:r w:rsidR="00007679">
        <w:rPr>
          <w:color w:val="000000"/>
        </w:rPr>
        <w:t xml:space="preserve"> сооружения.</w:t>
      </w:r>
      <w:r w:rsidR="00007679" w:rsidRPr="00007679">
        <w:rPr>
          <w:color w:val="000000"/>
        </w:rPr>
        <w:t xml:space="preserve"> </w:t>
      </w:r>
      <w:r w:rsidR="00007679">
        <w:rPr>
          <w:color w:val="000000"/>
        </w:rPr>
        <w:t>Таким образом</w:t>
      </w:r>
      <w:r w:rsidR="007645AA">
        <w:rPr>
          <w:color w:val="000000"/>
        </w:rPr>
        <w:t>,</w:t>
      </w:r>
      <w:r w:rsidR="00007679">
        <w:rPr>
          <w:color w:val="000000"/>
        </w:rPr>
        <w:t xml:space="preserve"> согласно СП 20.13330.</w:t>
      </w:r>
      <w:r w:rsidR="00007679" w:rsidRPr="00CE1BB3">
        <w:rPr>
          <w:color w:val="000000"/>
        </w:rPr>
        <w:t xml:space="preserve">2016 </w:t>
      </w:r>
      <w:r w:rsidR="007645AA">
        <w:rPr>
          <w:color w:val="000000"/>
        </w:rPr>
        <w:t>при</w:t>
      </w:r>
      <w:r w:rsidR="00007679">
        <w:rPr>
          <w:color w:val="000000"/>
        </w:rPr>
        <w:t xml:space="preserve"> определени</w:t>
      </w:r>
      <w:r w:rsidR="007645AA">
        <w:rPr>
          <w:color w:val="000000"/>
        </w:rPr>
        <w:t>и</w:t>
      </w:r>
      <w:r w:rsidR="00007679">
        <w:rPr>
          <w:color w:val="000000"/>
        </w:rPr>
        <w:t xml:space="preserve"> ветровых нагрузок </w:t>
      </w:r>
      <w:r w:rsidR="007645AA">
        <w:rPr>
          <w:color w:val="000000"/>
        </w:rPr>
        <w:t>для разных направлений ветра следует принять разные типы местности</w:t>
      </w:r>
      <w:r w:rsidR="00007679">
        <w:rPr>
          <w:color w:val="000000"/>
        </w:rPr>
        <w:t>.</w:t>
      </w:r>
    </w:p>
    <w:p w14:paraId="20FB7385" w14:textId="77777777" w:rsidR="009D1B76" w:rsidRPr="00A24A13" w:rsidRDefault="009D1B76" w:rsidP="0031527A">
      <w:pPr>
        <w:pStyle w:val="2"/>
        <w:jc w:val="both"/>
        <w:rPr>
          <w:i w:val="0"/>
        </w:rPr>
      </w:pPr>
      <w:bookmarkStart w:id="12" w:name="_Toc42508447"/>
      <w:bookmarkStart w:id="13" w:name="_Toc42600298"/>
      <w:r w:rsidRPr="00814224">
        <w:rPr>
          <w:i w:val="0"/>
        </w:rPr>
        <w:t>1.</w:t>
      </w:r>
      <w:r w:rsidR="00814224" w:rsidRPr="00814224">
        <w:rPr>
          <w:i w:val="0"/>
        </w:rPr>
        <w:t>3</w:t>
      </w:r>
      <w:r w:rsidR="00130C30" w:rsidRPr="00814224">
        <w:rPr>
          <w:i w:val="0"/>
        </w:rPr>
        <w:t>.</w:t>
      </w:r>
      <w:r w:rsidRPr="00814224">
        <w:rPr>
          <w:i w:val="0"/>
        </w:rPr>
        <w:t xml:space="preserve"> </w:t>
      </w:r>
      <w:bookmarkEnd w:id="10"/>
      <w:bookmarkEnd w:id="11"/>
      <w:r w:rsidR="006A69A4">
        <w:rPr>
          <w:i w:val="0"/>
        </w:rPr>
        <w:t>Постановка задач</w:t>
      </w:r>
      <w:bookmarkEnd w:id="12"/>
      <w:bookmarkEnd w:id="13"/>
    </w:p>
    <w:p w14:paraId="2639EEA9" w14:textId="4C901159" w:rsidR="006A69A4" w:rsidRPr="00CC189D" w:rsidRDefault="006A69A4" w:rsidP="00C353A9">
      <w:pPr>
        <w:ind w:firstLine="708"/>
        <w:jc w:val="both"/>
      </w:pPr>
      <w:r w:rsidRPr="00CC189D">
        <w:t xml:space="preserve">В </w:t>
      </w:r>
      <w:r w:rsidR="00181072">
        <w:t>рамках настоящего исследования</w:t>
      </w:r>
      <w:r w:rsidRPr="006C3D69">
        <w:t xml:space="preserve"> ставятся</w:t>
      </w:r>
      <w:r w:rsidRPr="00CC189D">
        <w:t xml:space="preserve"> и решаются следующие </w:t>
      </w:r>
      <w:r>
        <w:t>з</w:t>
      </w:r>
      <w:r w:rsidRPr="00CC189D">
        <w:t>адачи:</w:t>
      </w:r>
    </w:p>
    <w:p w14:paraId="17858005" w14:textId="5AFB0AB1" w:rsidR="006A69A4" w:rsidRDefault="006A69A4" w:rsidP="00C353A9">
      <w:pPr>
        <w:pStyle w:val="1"/>
        <w:numPr>
          <w:ilvl w:val="0"/>
          <w:numId w:val="31"/>
        </w:numPr>
        <w:spacing w:line="240" w:lineRule="auto"/>
        <w:ind w:left="0" w:firstLine="709"/>
      </w:pPr>
      <w:r>
        <w:t>Анализ</w:t>
      </w:r>
      <w:r w:rsidRPr="006B0181">
        <w:t xml:space="preserve"> ветровых </w:t>
      </w:r>
      <w:r w:rsidR="00AC1864">
        <w:t xml:space="preserve">и снеговых </w:t>
      </w:r>
      <w:r w:rsidRPr="006B0181">
        <w:t>режимов района строите</w:t>
      </w:r>
      <w:r>
        <w:t xml:space="preserve">льства, сложившейся застройки, </w:t>
      </w:r>
      <w:r w:rsidRPr="006B0181">
        <w:t xml:space="preserve">конструктивно-архитектурных особенностей </w:t>
      </w:r>
      <w:r>
        <w:t xml:space="preserve">и </w:t>
      </w:r>
      <w:r w:rsidRPr="009140B4">
        <w:t>объемно-планировочных решений</w:t>
      </w:r>
      <w:r w:rsidR="008852E2" w:rsidRPr="008852E2">
        <w:t xml:space="preserve"> </w:t>
      </w:r>
      <w:r w:rsidR="005C3284">
        <w:t>существующих</w:t>
      </w:r>
      <w:r w:rsidR="00AC1864">
        <w:t xml:space="preserve"> частей </w:t>
      </w:r>
      <w:r w:rsidR="00AC1864" w:rsidRPr="0009581D">
        <w:rPr>
          <w:i/>
          <w:iCs/>
        </w:rPr>
        <w:t>Склада слябов конвертерного цеха</w:t>
      </w:r>
      <w:r w:rsidR="00AC1864">
        <w:t xml:space="preserve"> </w:t>
      </w:r>
      <w:r w:rsidR="005C3284" w:rsidRPr="00B348C3">
        <w:rPr>
          <w:bCs/>
        </w:rPr>
        <w:t>(</w:t>
      </w:r>
      <w:r w:rsidR="005C3284">
        <w:rPr>
          <w:bCs/>
        </w:rPr>
        <w:t>в осях</w:t>
      </w:r>
      <w:r w:rsidR="005C3284" w:rsidRPr="00B348C3">
        <w:rPr>
          <w:bCs/>
        </w:rPr>
        <w:t xml:space="preserve"> «Н-С»</w:t>
      </w:r>
      <w:r w:rsidR="005C3284">
        <w:rPr>
          <w:bCs/>
        </w:rPr>
        <w:t xml:space="preserve"> /</w:t>
      </w:r>
      <w:r w:rsidR="005C3284" w:rsidRPr="00B348C3">
        <w:rPr>
          <w:bCs/>
        </w:rPr>
        <w:t xml:space="preserve"> «55-62» и «П-М</w:t>
      </w:r>
      <w:r w:rsidR="005C3284">
        <w:rPr>
          <w:bCs/>
        </w:rPr>
        <w:t xml:space="preserve"> /</w:t>
      </w:r>
      <w:r w:rsidR="005C3284" w:rsidRPr="00B348C3">
        <w:rPr>
          <w:bCs/>
        </w:rPr>
        <w:t xml:space="preserve"> «49-68»)</w:t>
      </w:r>
      <w:r>
        <w:t>.</w:t>
      </w:r>
    </w:p>
    <w:p w14:paraId="778D0340" w14:textId="17641B7A" w:rsidR="006A69A4" w:rsidRDefault="006A69A4" w:rsidP="00C353A9">
      <w:pPr>
        <w:pStyle w:val="1"/>
        <w:numPr>
          <w:ilvl w:val="0"/>
          <w:numId w:val="31"/>
        </w:numPr>
        <w:spacing w:line="240" w:lineRule="auto"/>
        <w:ind w:left="0" w:firstLine="709"/>
      </w:pPr>
      <w:r w:rsidRPr="00D73F52">
        <w:t xml:space="preserve">Описание существующих методик определения ветрового </w:t>
      </w:r>
      <w:r w:rsidR="0020658D">
        <w:t xml:space="preserve">и снегового </w:t>
      </w:r>
      <w:r w:rsidRPr="00D73F52">
        <w:t xml:space="preserve">нагружения зданий </w:t>
      </w:r>
      <w:r>
        <w:t xml:space="preserve">и сооружений </w:t>
      </w:r>
      <w:r w:rsidRPr="00D73F52">
        <w:t>подобной формы</w:t>
      </w:r>
      <w:r>
        <w:t>.</w:t>
      </w:r>
    </w:p>
    <w:p w14:paraId="767EDDAD" w14:textId="455B0A2B" w:rsidR="00485602" w:rsidRDefault="00485602" w:rsidP="00485602">
      <w:pPr>
        <w:pStyle w:val="1"/>
        <w:numPr>
          <w:ilvl w:val="0"/>
          <w:numId w:val="31"/>
        </w:numPr>
        <w:spacing w:line="240" w:lineRule="auto"/>
        <w:ind w:left="0" w:firstLine="709"/>
      </w:pPr>
      <w:r>
        <w:t xml:space="preserve">Разработка и верификация расчетных трехмерных </w:t>
      </w:r>
      <w:proofErr w:type="spellStart"/>
      <w:r>
        <w:t>конечнообъемных</w:t>
      </w:r>
      <w:proofErr w:type="spellEnd"/>
      <w:r>
        <w:t xml:space="preserve"> моделей ветровой аэродинамики рассматриваемого </w:t>
      </w:r>
      <w:r w:rsidRPr="00010FD8">
        <w:rPr>
          <w:i/>
          <w:iCs/>
        </w:rPr>
        <w:t>Склада слябов</w:t>
      </w:r>
      <w:r>
        <w:t xml:space="preserve"> </w:t>
      </w:r>
      <w:r w:rsidRPr="00010FD8">
        <w:rPr>
          <w:i/>
          <w:iCs/>
        </w:rPr>
        <w:t>конвертерного цеха</w:t>
      </w:r>
      <w:r>
        <w:t>.</w:t>
      </w:r>
    </w:p>
    <w:p w14:paraId="50A1E285" w14:textId="6F5829DE" w:rsidR="00485602" w:rsidRPr="00CC189D" w:rsidRDefault="00485602" w:rsidP="00485602">
      <w:pPr>
        <w:pStyle w:val="1"/>
        <w:numPr>
          <w:ilvl w:val="0"/>
          <w:numId w:val="31"/>
        </w:numPr>
        <w:spacing w:line="240" w:lineRule="auto"/>
        <w:ind w:left="0" w:firstLine="709"/>
      </w:pPr>
      <w:r>
        <w:t>Расчет</w:t>
      </w:r>
      <w:r w:rsidRPr="004D4A3D">
        <w:t xml:space="preserve"> </w:t>
      </w:r>
      <w:r>
        <w:t xml:space="preserve">аэродинамических коэффициентов </w:t>
      </w:r>
      <w:r w:rsidRPr="004D4A3D">
        <w:t>на конструкции кровли</w:t>
      </w:r>
      <w:r>
        <w:t>, включая конструкции фонарей,</w:t>
      </w:r>
      <w:r w:rsidRPr="004D4A3D">
        <w:t xml:space="preserve"> </w:t>
      </w:r>
      <w:r w:rsidRPr="00C56958">
        <w:rPr>
          <w:i/>
          <w:iCs/>
        </w:rPr>
        <w:t>Склада слябов конвертерного цеха</w:t>
      </w:r>
      <w:r w:rsidRPr="004D4A3D">
        <w:t xml:space="preserve"> при </w:t>
      </w:r>
      <w:r>
        <w:t>3</w:t>
      </w:r>
      <w:r w:rsidRPr="004D4A3D">
        <w:t>-</w:t>
      </w:r>
      <w:r>
        <w:t>х</w:t>
      </w:r>
      <w:r w:rsidRPr="004D4A3D">
        <w:t xml:space="preserve"> направлениях ветра (через </w:t>
      </w:r>
      <w:r>
        <w:t>90</w:t>
      </w:r>
      <w:r w:rsidRPr="004D4A3D">
        <w:t xml:space="preserve">°) </w:t>
      </w:r>
      <w:r>
        <w:t>на основе математического (численного) моделирования</w:t>
      </w:r>
      <w:r w:rsidR="00AA69E9" w:rsidRPr="00AA69E9">
        <w:t>.</w:t>
      </w:r>
    </w:p>
    <w:p w14:paraId="77C29A5E" w14:textId="53924520" w:rsidR="002F22E9" w:rsidRDefault="002F22E9" w:rsidP="00C353A9">
      <w:pPr>
        <w:pStyle w:val="1"/>
        <w:numPr>
          <w:ilvl w:val="0"/>
          <w:numId w:val="31"/>
        </w:numPr>
        <w:spacing w:line="240" w:lineRule="auto"/>
        <w:ind w:left="0" w:firstLine="709"/>
      </w:pPr>
      <w:r>
        <w:t xml:space="preserve">Определение </w:t>
      </w:r>
      <w:r w:rsidR="00AC1864">
        <w:t>аэродинамических коэффициентов</w:t>
      </w:r>
      <w:r>
        <w:t xml:space="preserve"> для</w:t>
      </w:r>
      <w:r w:rsidR="00AC1864">
        <w:t xml:space="preserve"> непроницаемых</w:t>
      </w:r>
      <w:r>
        <w:t xml:space="preserve"> </w:t>
      </w:r>
      <w:r w:rsidR="000B0D7F">
        <w:t xml:space="preserve">и проницаемых </w:t>
      </w:r>
      <w:r w:rsidR="007C708B">
        <w:t xml:space="preserve">конструкций </w:t>
      </w:r>
      <w:r w:rsidR="00AC5D60">
        <w:t>существующих</w:t>
      </w:r>
      <w:r w:rsidR="00AC1864">
        <w:t xml:space="preserve"> частей </w:t>
      </w:r>
      <w:r w:rsidR="00AC1864" w:rsidRPr="0009581D">
        <w:rPr>
          <w:i/>
          <w:iCs/>
        </w:rPr>
        <w:t>Склада слябов конвертерного цеха</w:t>
      </w:r>
      <w:r w:rsidR="00AC1864">
        <w:t xml:space="preserve"> </w:t>
      </w:r>
      <w:r w:rsidR="00AC5D60" w:rsidRPr="00B348C3">
        <w:rPr>
          <w:bCs/>
        </w:rPr>
        <w:t>(</w:t>
      </w:r>
      <w:r w:rsidR="00AC5D60">
        <w:rPr>
          <w:bCs/>
        </w:rPr>
        <w:t>в осях</w:t>
      </w:r>
      <w:r w:rsidR="00AC5D60" w:rsidRPr="00B348C3">
        <w:rPr>
          <w:bCs/>
        </w:rPr>
        <w:t xml:space="preserve"> «Н-С»</w:t>
      </w:r>
      <w:r w:rsidR="00AC5D60">
        <w:rPr>
          <w:bCs/>
        </w:rPr>
        <w:t xml:space="preserve"> /</w:t>
      </w:r>
      <w:r w:rsidR="00AC5D60" w:rsidRPr="00B348C3">
        <w:rPr>
          <w:bCs/>
        </w:rPr>
        <w:t xml:space="preserve"> «55-62» и «П-М</w:t>
      </w:r>
      <w:r w:rsidR="00AC5D60">
        <w:rPr>
          <w:bCs/>
        </w:rPr>
        <w:t xml:space="preserve"> /</w:t>
      </w:r>
      <w:r w:rsidR="00AC5D60" w:rsidRPr="00B348C3">
        <w:rPr>
          <w:bCs/>
        </w:rPr>
        <w:t xml:space="preserve"> «49-68»)</w:t>
      </w:r>
      <w:r w:rsidR="00CE0113" w:rsidRPr="00CE0113">
        <w:rPr>
          <w:bCs/>
        </w:rPr>
        <w:t xml:space="preserve"> </w:t>
      </w:r>
      <w:r w:rsidR="00CE0113">
        <w:rPr>
          <w:bCs/>
        </w:rPr>
        <w:t>на основе синтеза нормативной и численной методики</w:t>
      </w:r>
      <w:r>
        <w:t>.</w:t>
      </w:r>
    </w:p>
    <w:p w14:paraId="7FA90C8B" w14:textId="51A76AD2" w:rsidR="00AC1864" w:rsidRDefault="00AC1864" w:rsidP="00C353A9">
      <w:pPr>
        <w:pStyle w:val="1"/>
        <w:numPr>
          <w:ilvl w:val="0"/>
          <w:numId w:val="31"/>
        </w:numPr>
        <w:spacing w:line="240" w:lineRule="auto"/>
        <w:ind w:left="0" w:firstLine="709"/>
      </w:pPr>
      <w:r>
        <w:t xml:space="preserve">Определение снеговых нагрузок на конструкции кровли </w:t>
      </w:r>
      <w:r w:rsidR="00661B50">
        <w:t>существующих</w:t>
      </w:r>
      <w:r>
        <w:t xml:space="preserve"> частей </w:t>
      </w:r>
      <w:r w:rsidRPr="0009581D">
        <w:rPr>
          <w:i/>
          <w:iCs/>
        </w:rPr>
        <w:t>Склада слябов конвертерного цеха</w:t>
      </w:r>
      <w:r>
        <w:t xml:space="preserve"> </w:t>
      </w:r>
      <w:r w:rsidR="00661B50" w:rsidRPr="00B348C3">
        <w:rPr>
          <w:bCs/>
        </w:rPr>
        <w:t>(</w:t>
      </w:r>
      <w:r w:rsidR="00661B50">
        <w:rPr>
          <w:bCs/>
        </w:rPr>
        <w:t>в осях</w:t>
      </w:r>
      <w:r w:rsidR="00661B50" w:rsidRPr="00B348C3">
        <w:rPr>
          <w:bCs/>
        </w:rPr>
        <w:t xml:space="preserve"> «Н-С»</w:t>
      </w:r>
      <w:r w:rsidR="00661B50">
        <w:rPr>
          <w:bCs/>
        </w:rPr>
        <w:t xml:space="preserve"> /</w:t>
      </w:r>
      <w:r w:rsidR="00661B50" w:rsidRPr="00B348C3">
        <w:rPr>
          <w:bCs/>
        </w:rPr>
        <w:t xml:space="preserve"> «55-62» и «П-М</w:t>
      </w:r>
      <w:r w:rsidR="00661B50">
        <w:rPr>
          <w:bCs/>
        </w:rPr>
        <w:t xml:space="preserve"> /</w:t>
      </w:r>
      <w:r w:rsidR="00661B50" w:rsidRPr="00B348C3">
        <w:rPr>
          <w:bCs/>
        </w:rPr>
        <w:t xml:space="preserve"> «49-68»)</w:t>
      </w:r>
      <w:r>
        <w:t>.</w:t>
      </w:r>
    </w:p>
    <w:p w14:paraId="13532F34" w14:textId="5A16A944" w:rsidR="006A69A4" w:rsidRPr="00CC189D" w:rsidRDefault="006A69A4" w:rsidP="00C353A9">
      <w:pPr>
        <w:pStyle w:val="1"/>
        <w:numPr>
          <w:ilvl w:val="0"/>
          <w:numId w:val="31"/>
        </w:numPr>
        <w:spacing w:line="240" w:lineRule="auto"/>
        <w:ind w:left="0" w:firstLine="709"/>
      </w:pPr>
      <w:r w:rsidRPr="00CC189D">
        <w:t xml:space="preserve">Сформулировать выводы </w:t>
      </w:r>
      <w:r>
        <w:t xml:space="preserve">и </w:t>
      </w:r>
      <w:r w:rsidRPr="00CC189D">
        <w:t>рекомендации</w:t>
      </w:r>
      <w:r>
        <w:t xml:space="preserve"> по </w:t>
      </w:r>
      <w:r w:rsidR="00AC1864">
        <w:t>назначению</w:t>
      </w:r>
      <w:r>
        <w:t xml:space="preserve"> </w:t>
      </w:r>
      <w:r w:rsidR="00AC1864">
        <w:t>аэродинамических коэффициентов и снеговых</w:t>
      </w:r>
      <w:r>
        <w:t xml:space="preserve"> нагрузок</w:t>
      </w:r>
      <w:r w:rsidRPr="00D73F52">
        <w:t xml:space="preserve"> </w:t>
      </w:r>
      <w:r w:rsidR="00454C4E">
        <w:t>на конструкции</w:t>
      </w:r>
      <w:r w:rsidR="00AC1864">
        <w:t xml:space="preserve"> </w:t>
      </w:r>
      <w:r w:rsidR="00661B50">
        <w:t>существующих</w:t>
      </w:r>
      <w:r w:rsidR="00AC1864">
        <w:t xml:space="preserve"> частей </w:t>
      </w:r>
      <w:r w:rsidR="00AC1864" w:rsidRPr="0009581D">
        <w:rPr>
          <w:i/>
          <w:iCs/>
        </w:rPr>
        <w:t>Склада слябов конвертерного цеха</w:t>
      </w:r>
      <w:r w:rsidR="00AC1864">
        <w:t xml:space="preserve"> </w:t>
      </w:r>
      <w:r w:rsidR="00661B50" w:rsidRPr="00B348C3">
        <w:rPr>
          <w:bCs/>
        </w:rPr>
        <w:t>(</w:t>
      </w:r>
      <w:r w:rsidR="00661B50">
        <w:rPr>
          <w:bCs/>
        </w:rPr>
        <w:t>в осях</w:t>
      </w:r>
      <w:r w:rsidR="00661B50" w:rsidRPr="00B348C3">
        <w:rPr>
          <w:bCs/>
        </w:rPr>
        <w:t xml:space="preserve"> «Н-С»</w:t>
      </w:r>
      <w:r w:rsidR="00661B50">
        <w:rPr>
          <w:bCs/>
        </w:rPr>
        <w:t xml:space="preserve"> /</w:t>
      </w:r>
      <w:r w:rsidR="00661B50" w:rsidRPr="00B348C3">
        <w:rPr>
          <w:bCs/>
        </w:rPr>
        <w:t xml:space="preserve"> «55-62» и «П-М</w:t>
      </w:r>
      <w:r w:rsidR="00661B50">
        <w:rPr>
          <w:bCs/>
        </w:rPr>
        <w:t xml:space="preserve"> /</w:t>
      </w:r>
      <w:r w:rsidR="00661B50" w:rsidRPr="00B348C3">
        <w:rPr>
          <w:bCs/>
        </w:rPr>
        <w:t xml:space="preserve"> «49-68»)</w:t>
      </w:r>
      <w:r>
        <w:rPr>
          <w:i/>
          <w:iCs/>
        </w:rPr>
        <w:t>.</w:t>
      </w:r>
    </w:p>
    <w:p w14:paraId="20FDEFBE" w14:textId="77777777" w:rsidR="006A69A4" w:rsidRDefault="006A69A4" w:rsidP="009D1B76">
      <w:pPr>
        <w:tabs>
          <w:tab w:val="left" w:pos="0"/>
        </w:tabs>
        <w:ind w:firstLine="709"/>
        <w:jc w:val="both"/>
      </w:pPr>
    </w:p>
    <w:p w14:paraId="48E319F3" w14:textId="77777777" w:rsidR="00666C82" w:rsidRPr="009D1B76" w:rsidRDefault="00666C82" w:rsidP="009D1B76">
      <w:pPr>
        <w:tabs>
          <w:tab w:val="left" w:pos="0"/>
        </w:tabs>
        <w:jc w:val="both"/>
        <w:sectPr w:rsidR="00666C82" w:rsidRPr="009D1B76" w:rsidSect="009D1B76">
          <w:headerReference w:type="default" r:id="rId23"/>
          <w:pgSz w:w="11906" w:h="16838" w:code="9"/>
          <w:pgMar w:top="851" w:right="851" w:bottom="851" w:left="1701" w:header="397" w:footer="737" w:gutter="0"/>
          <w:cols w:space="708"/>
          <w:docGrid w:linePitch="381"/>
        </w:sectPr>
      </w:pPr>
    </w:p>
    <w:p w14:paraId="4B675585" w14:textId="77777777" w:rsidR="009D1B76" w:rsidRPr="00F03F49" w:rsidRDefault="00EF4476" w:rsidP="00F03F49">
      <w:pPr>
        <w:pStyle w:val="10"/>
        <w:numPr>
          <w:ilvl w:val="0"/>
          <w:numId w:val="22"/>
        </w:numPr>
      </w:pPr>
      <w:bookmarkStart w:id="14" w:name="_Toc42508448"/>
      <w:bookmarkStart w:id="15" w:name="_Toc42600299"/>
      <w:r w:rsidRPr="00F03F49">
        <w:lastRenderedPageBreak/>
        <w:t xml:space="preserve">Существующие методики определения ветрового </w:t>
      </w:r>
      <w:r w:rsidR="00A360F0">
        <w:t xml:space="preserve">и снегового </w:t>
      </w:r>
      <w:r w:rsidRPr="00F03F49">
        <w:t>нагружения зданий, сооружений и комплексов</w:t>
      </w:r>
      <w:bookmarkEnd w:id="14"/>
      <w:bookmarkEnd w:id="15"/>
    </w:p>
    <w:p w14:paraId="3A8E9C6E" w14:textId="72C26ED3" w:rsidR="009D1B76" w:rsidRPr="003E32D2" w:rsidRDefault="009D1B76" w:rsidP="006116E3">
      <w:pPr>
        <w:pStyle w:val="2"/>
        <w:jc w:val="both"/>
        <w:rPr>
          <w:iCs w:val="0"/>
        </w:rPr>
      </w:pPr>
      <w:bookmarkStart w:id="16" w:name="_Toc312618045"/>
      <w:bookmarkStart w:id="17" w:name="_Toc471722289"/>
      <w:bookmarkStart w:id="18" w:name="_Toc42508450"/>
      <w:bookmarkStart w:id="19" w:name="_Toc42600303"/>
      <w:bookmarkStart w:id="20" w:name="_Toc471722291"/>
      <w:r w:rsidRPr="000E2C39">
        <w:rPr>
          <w:i w:val="0"/>
        </w:rPr>
        <w:t>2.</w:t>
      </w:r>
      <w:r w:rsidR="001A194E">
        <w:rPr>
          <w:i w:val="0"/>
        </w:rPr>
        <w:t>1</w:t>
      </w:r>
      <w:r w:rsidR="00130C30" w:rsidRPr="000E2C39">
        <w:rPr>
          <w:i w:val="0"/>
        </w:rPr>
        <w:t>.</w:t>
      </w:r>
      <w:r w:rsidRPr="000E2C39">
        <w:rPr>
          <w:i w:val="0"/>
        </w:rPr>
        <w:t xml:space="preserve"> </w:t>
      </w:r>
      <w:bookmarkEnd w:id="16"/>
      <w:bookmarkEnd w:id="17"/>
      <w:r w:rsidR="00B0228F" w:rsidRPr="000E2C39">
        <w:rPr>
          <w:i w:val="0"/>
        </w:rPr>
        <w:t>Д</w:t>
      </w:r>
      <w:r w:rsidR="003E32D2" w:rsidRPr="000E2C39">
        <w:rPr>
          <w:i w:val="0"/>
        </w:rPr>
        <w:t>ействующ</w:t>
      </w:r>
      <w:r w:rsidR="00B0228F" w:rsidRPr="000E2C39">
        <w:rPr>
          <w:i w:val="0"/>
        </w:rPr>
        <w:t>ая</w:t>
      </w:r>
      <w:r w:rsidR="003E32D2" w:rsidRPr="000E2C39">
        <w:rPr>
          <w:i w:val="0"/>
        </w:rPr>
        <w:t xml:space="preserve"> нормативн</w:t>
      </w:r>
      <w:r w:rsidR="00B0228F" w:rsidRPr="000E2C39">
        <w:rPr>
          <w:i w:val="0"/>
        </w:rPr>
        <w:t>ая</w:t>
      </w:r>
      <w:r w:rsidR="003E32D2" w:rsidRPr="000E2C39">
        <w:rPr>
          <w:i w:val="0"/>
        </w:rPr>
        <w:t xml:space="preserve"> </w:t>
      </w:r>
      <w:r w:rsidR="002A5DF3" w:rsidRPr="000E2C39">
        <w:rPr>
          <w:i w:val="0"/>
        </w:rPr>
        <w:t>методик</w:t>
      </w:r>
      <w:r w:rsidR="00B0228F" w:rsidRPr="000E2C39">
        <w:rPr>
          <w:i w:val="0"/>
        </w:rPr>
        <w:t>а</w:t>
      </w:r>
      <w:r w:rsidR="003E32D2" w:rsidRPr="000E2C39">
        <w:rPr>
          <w:i w:val="0"/>
        </w:rPr>
        <w:t xml:space="preserve"> определения ветрового нагружения зданий и сооружений (согласно СП 20.13330.201</w:t>
      </w:r>
      <w:r w:rsidR="00C9546B">
        <w:rPr>
          <w:i w:val="0"/>
        </w:rPr>
        <w:t>6</w:t>
      </w:r>
      <w:r w:rsidR="003E32D2" w:rsidRPr="000E2C39">
        <w:rPr>
          <w:i w:val="0"/>
        </w:rPr>
        <w:t xml:space="preserve"> «Нагрузки и воздействия»</w:t>
      </w:r>
      <w:r w:rsidR="00BE2EF8">
        <w:rPr>
          <w:i w:val="0"/>
        </w:rPr>
        <w:t>)</w:t>
      </w:r>
      <w:bookmarkEnd w:id="18"/>
      <w:bookmarkEnd w:id="19"/>
    </w:p>
    <w:p w14:paraId="7656A9FD" w14:textId="37AFCB0D" w:rsidR="003E32D2" w:rsidRPr="00045E82" w:rsidRDefault="00920DBC" w:rsidP="003E32D2">
      <w:pPr>
        <w:widowControl w:val="0"/>
        <w:ind w:firstLine="720"/>
        <w:jc w:val="both"/>
      </w:pPr>
      <w:r>
        <w:t>Н</w:t>
      </w:r>
      <w:r w:rsidR="003E32D2" w:rsidRPr="005938F0">
        <w:t xml:space="preserve">ормативное значение основной ветровой нагрузки </w:t>
      </w:r>
      <w:r w:rsidR="003E32D2" w:rsidRPr="005938F0">
        <w:rPr>
          <w:i/>
          <w:lang w:val="en-US"/>
        </w:rPr>
        <w:t>w</w:t>
      </w:r>
      <w:r w:rsidR="003E32D2" w:rsidRPr="005938F0">
        <w:t>, действующ</w:t>
      </w:r>
      <w:r w:rsidR="00BE2EF8">
        <w:t>ей</w:t>
      </w:r>
      <w:r w:rsidR="003E32D2" w:rsidRPr="005938F0">
        <w:t xml:space="preserve"> на рассматриваемое здание,</w:t>
      </w:r>
      <w:r w:rsidR="003E32D2">
        <w:t xml:space="preserve"> определя</w:t>
      </w:r>
      <w:r w:rsidR="00BE2EF8">
        <w:t>е</w:t>
      </w:r>
      <w:r w:rsidR="003E32D2">
        <w:t>тся как сумм</w:t>
      </w:r>
      <w:r w:rsidR="00BE2EF8">
        <w:t>а</w:t>
      </w:r>
      <w:r w:rsidR="003E32D2" w:rsidRPr="00045E82">
        <w:t xml:space="preserve"> средней </w:t>
      </w:r>
      <w:proofErr w:type="spellStart"/>
      <w:r w:rsidR="003E32D2" w:rsidRPr="00045E82">
        <w:rPr>
          <w:i/>
          <w:iCs/>
          <w:lang w:val="en-US"/>
        </w:rPr>
        <w:t>w</w:t>
      </w:r>
      <w:r w:rsidR="003E32D2" w:rsidRPr="00045E82">
        <w:rPr>
          <w:i/>
          <w:iCs/>
          <w:vertAlign w:val="subscript"/>
          <w:lang w:val="en-US"/>
        </w:rPr>
        <w:t>m</w:t>
      </w:r>
      <w:proofErr w:type="spellEnd"/>
      <w:r w:rsidR="003E32D2" w:rsidRPr="00045E82">
        <w:t xml:space="preserve"> и пульсационной </w:t>
      </w:r>
      <w:proofErr w:type="spellStart"/>
      <w:r w:rsidR="003E32D2" w:rsidRPr="00045E82">
        <w:rPr>
          <w:i/>
          <w:iCs/>
          <w:lang w:val="en-US"/>
        </w:rPr>
        <w:t>w</w:t>
      </w:r>
      <w:r w:rsidR="00C9546B">
        <w:rPr>
          <w:i/>
          <w:iCs/>
          <w:vertAlign w:val="subscript"/>
          <w:lang w:val="en-US"/>
        </w:rPr>
        <w:t>g</w:t>
      </w:r>
      <w:proofErr w:type="spellEnd"/>
      <w:r w:rsidR="003E32D2" w:rsidRPr="00045E82">
        <w:t xml:space="preserve"> составляющих:</w:t>
      </w:r>
    </w:p>
    <w:p w14:paraId="75C4363C" w14:textId="77777777" w:rsidR="003E32D2" w:rsidRPr="00045E82" w:rsidRDefault="003E32D2" w:rsidP="00D81AE6">
      <w:pPr>
        <w:widowControl w:val="0"/>
        <w:tabs>
          <w:tab w:val="left" w:pos="6804"/>
        </w:tabs>
        <w:spacing w:before="120" w:after="120"/>
        <w:ind w:firstLine="720"/>
        <w:jc w:val="center"/>
      </w:pPr>
      <w:r w:rsidRPr="00045E82">
        <w:rPr>
          <w:i/>
          <w:iCs/>
          <w:lang w:val="en-US"/>
        </w:rPr>
        <w:t>w</w:t>
      </w:r>
      <w:r w:rsidRPr="00045E82">
        <w:t xml:space="preserve"> = </w:t>
      </w:r>
      <w:proofErr w:type="spellStart"/>
      <w:r w:rsidRPr="00045E82">
        <w:rPr>
          <w:i/>
          <w:iCs/>
          <w:lang w:val="en-US"/>
        </w:rPr>
        <w:t>w</w:t>
      </w:r>
      <w:r w:rsidRPr="00045E82">
        <w:rPr>
          <w:i/>
          <w:iCs/>
          <w:vertAlign w:val="subscript"/>
          <w:lang w:val="en-US"/>
        </w:rPr>
        <w:t>m</w:t>
      </w:r>
      <w:proofErr w:type="spellEnd"/>
      <w:r w:rsidRPr="00045E82">
        <w:t xml:space="preserve"> + </w:t>
      </w:r>
      <w:proofErr w:type="spellStart"/>
      <w:r w:rsidRPr="00045E82">
        <w:rPr>
          <w:i/>
          <w:iCs/>
          <w:lang w:val="en-US"/>
        </w:rPr>
        <w:t>w</w:t>
      </w:r>
      <w:r w:rsidR="00C9546B" w:rsidRPr="00C9546B">
        <w:rPr>
          <w:i/>
          <w:iCs/>
          <w:vertAlign w:val="subscript"/>
          <w:lang w:val="en-US"/>
        </w:rPr>
        <w:t>g</w:t>
      </w:r>
      <w:proofErr w:type="spellEnd"/>
    </w:p>
    <w:p w14:paraId="03618839" w14:textId="77777777" w:rsidR="003E32D2" w:rsidRPr="00045E82" w:rsidRDefault="003E32D2" w:rsidP="003E32D2">
      <w:pPr>
        <w:widowControl w:val="0"/>
        <w:ind w:firstLine="720"/>
        <w:jc w:val="both"/>
      </w:pPr>
      <w:r>
        <w:t>Нормативное</w:t>
      </w:r>
      <w:r w:rsidRPr="00045E82">
        <w:t xml:space="preserve"> значени</w:t>
      </w:r>
      <w:r>
        <w:t>е</w:t>
      </w:r>
      <w:r w:rsidRPr="00045E82">
        <w:t xml:space="preserve"> средней составляющей </w:t>
      </w:r>
      <w:proofErr w:type="spellStart"/>
      <w:r w:rsidRPr="00045E82">
        <w:rPr>
          <w:i/>
          <w:lang w:val="en-US"/>
        </w:rPr>
        <w:t>w</w:t>
      </w:r>
      <w:r w:rsidRPr="00045E82">
        <w:rPr>
          <w:i/>
          <w:vertAlign w:val="subscript"/>
          <w:lang w:val="en-US"/>
        </w:rPr>
        <w:t>m</w:t>
      </w:r>
      <w:proofErr w:type="spellEnd"/>
      <w:r w:rsidRPr="00045E82">
        <w:t xml:space="preserve"> ветровой нагрузки определя</w:t>
      </w:r>
      <w:r w:rsidR="00BE2EF8">
        <w:t>е</w:t>
      </w:r>
      <w:r w:rsidRPr="00045E82">
        <w:t>тся по формуле:</w:t>
      </w:r>
    </w:p>
    <w:p w14:paraId="4FB39FE3" w14:textId="77777777" w:rsidR="003E32D2" w:rsidRPr="00491308" w:rsidRDefault="003E32D2" w:rsidP="00D81AE6">
      <w:pPr>
        <w:tabs>
          <w:tab w:val="left" w:pos="7371"/>
        </w:tabs>
        <w:autoSpaceDE w:val="0"/>
        <w:autoSpaceDN w:val="0"/>
        <w:adjustRightInd w:val="0"/>
        <w:spacing w:before="120" w:after="120"/>
        <w:ind w:firstLine="720"/>
        <w:jc w:val="center"/>
        <w:rPr>
          <w:i/>
          <w:iCs/>
        </w:rPr>
      </w:pPr>
      <w:r w:rsidRPr="00045E82">
        <w:rPr>
          <w:i/>
          <w:iCs/>
          <w:lang w:val="nl-NL"/>
        </w:rPr>
        <w:t>w</w:t>
      </w:r>
      <w:r w:rsidRPr="00045E82">
        <w:rPr>
          <w:i/>
          <w:iCs/>
          <w:vertAlign w:val="subscript"/>
          <w:lang w:val="nl-NL"/>
        </w:rPr>
        <w:t>m</w:t>
      </w:r>
      <w:r w:rsidRPr="00045E82">
        <w:rPr>
          <w:i/>
          <w:iCs/>
          <w:lang w:val="nl-NL"/>
        </w:rPr>
        <w:t xml:space="preserve"> = w</w:t>
      </w:r>
      <w:r w:rsidRPr="00045E82">
        <w:rPr>
          <w:i/>
          <w:iCs/>
          <w:vertAlign w:val="subscript"/>
          <w:lang w:val="nl-NL"/>
        </w:rPr>
        <w:t>o</w:t>
      </w:r>
      <w:r w:rsidRPr="00045E82">
        <w:rPr>
          <w:i/>
          <w:iCs/>
          <w:lang w:val="nl-NL"/>
        </w:rPr>
        <w:t>k(z</w:t>
      </w:r>
      <w:r w:rsidRPr="00045E82">
        <w:rPr>
          <w:i/>
          <w:iCs/>
          <w:vertAlign w:val="subscript"/>
          <w:lang w:val="nl-NL"/>
        </w:rPr>
        <w:t>e</w:t>
      </w:r>
      <w:r w:rsidRPr="00045E82">
        <w:rPr>
          <w:i/>
          <w:iCs/>
          <w:lang w:val="nl-NL"/>
        </w:rPr>
        <w:t>)c</w:t>
      </w:r>
    </w:p>
    <w:p w14:paraId="3909B59C" w14:textId="77777777" w:rsidR="003E32D2" w:rsidRPr="00045E82" w:rsidRDefault="003E32D2" w:rsidP="003E32D2">
      <w:pPr>
        <w:widowControl w:val="0"/>
        <w:ind w:firstLine="720"/>
        <w:rPr>
          <w:lang w:val="nl-NL"/>
        </w:rPr>
      </w:pPr>
      <w:r w:rsidRPr="00045E82">
        <w:t>где</w:t>
      </w:r>
      <w:r w:rsidRPr="00045E82">
        <w:rPr>
          <w:lang w:val="nl-NL"/>
        </w:rPr>
        <w:t>:</w:t>
      </w:r>
    </w:p>
    <w:p w14:paraId="4488FBF6" w14:textId="77777777" w:rsidR="003E32D2" w:rsidRPr="0039556E" w:rsidRDefault="003E32D2" w:rsidP="00D81AE6">
      <w:pPr>
        <w:widowControl w:val="0"/>
        <w:ind w:firstLine="720"/>
        <w:jc w:val="both"/>
        <w:rPr>
          <w:color w:val="000000"/>
        </w:rPr>
      </w:pPr>
      <w:r w:rsidRPr="0039556E">
        <w:rPr>
          <w:i/>
          <w:color w:val="000000"/>
          <w:lang w:val="en-US"/>
        </w:rPr>
        <w:t>w</w:t>
      </w:r>
      <w:r w:rsidRPr="0039556E">
        <w:rPr>
          <w:i/>
          <w:color w:val="000000"/>
          <w:vertAlign w:val="subscript"/>
        </w:rPr>
        <w:t>0</w:t>
      </w:r>
      <w:r w:rsidRPr="0039556E">
        <w:rPr>
          <w:iCs/>
          <w:color w:val="000000"/>
        </w:rPr>
        <w:t xml:space="preserve"> </w:t>
      </w:r>
      <w:r w:rsidRPr="0039556E">
        <w:rPr>
          <w:color w:val="000000"/>
        </w:rPr>
        <w:t xml:space="preserve">– </w:t>
      </w:r>
      <w:r w:rsidRPr="0039556E">
        <w:t>нормативное</w:t>
      </w:r>
      <w:r w:rsidRPr="0039556E">
        <w:rPr>
          <w:color w:val="000000"/>
        </w:rPr>
        <w:t xml:space="preserve"> значение давления ветра (для метеоусловий г. </w:t>
      </w:r>
      <w:r w:rsidR="00BE2EF8" w:rsidRPr="0039556E">
        <w:rPr>
          <w:color w:val="000000"/>
        </w:rPr>
        <w:t>Липецк</w:t>
      </w:r>
      <w:r w:rsidRPr="0039556E">
        <w:rPr>
          <w:color w:val="000000"/>
        </w:rPr>
        <w:t xml:space="preserve">, </w:t>
      </w:r>
      <w:r w:rsidRPr="0039556E">
        <w:rPr>
          <w:i/>
          <w:lang w:val="en-US"/>
        </w:rPr>
        <w:t>II</w:t>
      </w:r>
      <w:r w:rsidRPr="0039556E">
        <w:rPr>
          <w:color w:val="000000"/>
        </w:rPr>
        <w:t xml:space="preserve">-й ветровой район составляет </w:t>
      </w:r>
      <w:r w:rsidRPr="0039556E">
        <w:rPr>
          <w:i/>
          <w:color w:val="000000"/>
        </w:rPr>
        <w:t>3</w:t>
      </w:r>
      <w:r w:rsidR="00A63505" w:rsidRPr="0039556E">
        <w:rPr>
          <w:i/>
          <w:color w:val="000000"/>
        </w:rPr>
        <w:t>0</w:t>
      </w:r>
      <w:r w:rsidRPr="0039556E">
        <w:rPr>
          <w:i/>
          <w:color w:val="000000"/>
        </w:rPr>
        <w:t>0</w:t>
      </w:r>
      <w:r w:rsidRPr="0039556E">
        <w:rPr>
          <w:iCs/>
          <w:color w:val="000000"/>
        </w:rPr>
        <w:t xml:space="preserve"> Па</w:t>
      </w:r>
      <w:r w:rsidRPr="0039556E">
        <w:rPr>
          <w:color w:val="000000"/>
        </w:rPr>
        <w:t>);</w:t>
      </w:r>
    </w:p>
    <w:p w14:paraId="5636E17C" w14:textId="671344BA" w:rsidR="003E32D2" w:rsidRPr="0039556E" w:rsidRDefault="003E32D2" w:rsidP="00D81AE6">
      <w:pPr>
        <w:widowControl w:val="0"/>
        <w:ind w:firstLine="720"/>
        <w:jc w:val="both"/>
        <w:rPr>
          <w:iCs/>
          <w:color w:val="000000"/>
        </w:rPr>
      </w:pPr>
      <w:r w:rsidRPr="0039556E">
        <w:rPr>
          <w:i/>
          <w:iCs/>
          <w:color w:val="000000"/>
          <w:lang w:val="en-US"/>
        </w:rPr>
        <w:t>z</w:t>
      </w:r>
      <w:r w:rsidRPr="0039556E">
        <w:rPr>
          <w:i/>
          <w:iCs/>
          <w:color w:val="000000"/>
          <w:vertAlign w:val="subscript"/>
          <w:lang w:val="en-US"/>
        </w:rPr>
        <w:t>e</w:t>
      </w:r>
      <w:r w:rsidRPr="0039556E">
        <w:rPr>
          <w:iCs/>
          <w:color w:val="000000"/>
        </w:rPr>
        <w:t xml:space="preserve"> (м) – </w:t>
      </w:r>
      <w:r w:rsidRPr="0039556E">
        <w:t>эквивалентная</w:t>
      </w:r>
      <w:r w:rsidRPr="0039556E">
        <w:rPr>
          <w:iCs/>
          <w:color w:val="000000"/>
        </w:rPr>
        <w:t xml:space="preserve"> высота (определяется</w:t>
      </w:r>
      <w:r w:rsidR="00920DBC">
        <w:rPr>
          <w:iCs/>
          <w:color w:val="000000"/>
        </w:rPr>
        <w:t xml:space="preserve"> в соответствии с п. 11.1.5 СП</w:t>
      </w:r>
      <w:r w:rsidRPr="0039556E">
        <w:rPr>
          <w:iCs/>
          <w:color w:val="000000"/>
        </w:rPr>
        <w:t>);</w:t>
      </w:r>
    </w:p>
    <w:p w14:paraId="12753914" w14:textId="1AC43922" w:rsidR="003E32D2" w:rsidRPr="0039556E" w:rsidRDefault="003E32D2" w:rsidP="00D81AE6">
      <w:pPr>
        <w:widowControl w:val="0"/>
        <w:ind w:firstLine="720"/>
        <w:jc w:val="both"/>
        <w:rPr>
          <w:color w:val="000000"/>
        </w:rPr>
      </w:pPr>
      <w:r w:rsidRPr="0039556E">
        <w:rPr>
          <w:i/>
          <w:iCs/>
          <w:color w:val="000000"/>
          <w:lang w:val="en-US"/>
        </w:rPr>
        <w:t>k</w:t>
      </w:r>
      <w:r w:rsidRPr="0039556E">
        <w:rPr>
          <w:i/>
          <w:iCs/>
          <w:color w:val="000000"/>
        </w:rPr>
        <w:t>(</w:t>
      </w:r>
      <w:r w:rsidRPr="0039556E">
        <w:rPr>
          <w:i/>
          <w:iCs/>
          <w:color w:val="000000"/>
          <w:lang w:val="en-US"/>
        </w:rPr>
        <w:t>z</w:t>
      </w:r>
      <w:r w:rsidRPr="0039556E">
        <w:rPr>
          <w:i/>
          <w:iCs/>
          <w:color w:val="000000"/>
          <w:vertAlign w:val="subscript"/>
          <w:lang w:val="en-US"/>
        </w:rPr>
        <w:t>e</w:t>
      </w:r>
      <w:r w:rsidRPr="0039556E">
        <w:rPr>
          <w:i/>
          <w:iCs/>
          <w:color w:val="000000"/>
        </w:rPr>
        <w:t>)</w:t>
      </w:r>
      <w:r w:rsidRPr="0039556E">
        <w:rPr>
          <w:color w:val="000000"/>
        </w:rPr>
        <w:t xml:space="preserve"> </w:t>
      </w:r>
      <w:r w:rsidRPr="0039556E">
        <w:rPr>
          <w:iCs/>
          <w:color w:val="000000"/>
        </w:rPr>
        <w:t xml:space="preserve">– </w:t>
      </w:r>
      <w:r w:rsidRPr="0039556E">
        <w:t>коэффициент</w:t>
      </w:r>
      <w:r w:rsidRPr="0039556E">
        <w:rPr>
          <w:color w:val="000000"/>
        </w:rPr>
        <w:t xml:space="preserve">, учитывающий изменение средней составляющей давления ветра </w:t>
      </w:r>
      <w:r w:rsidR="00BE2EF8" w:rsidRPr="0039556E">
        <w:rPr>
          <w:color w:val="000000"/>
        </w:rPr>
        <w:t>на</w:t>
      </w:r>
      <w:r w:rsidRPr="0039556E">
        <w:rPr>
          <w:color w:val="000000"/>
        </w:rPr>
        <w:t xml:space="preserve"> высоте </w:t>
      </w:r>
      <w:r w:rsidRPr="0039556E">
        <w:rPr>
          <w:i/>
          <w:iCs/>
          <w:color w:val="000000"/>
          <w:lang w:val="en-US"/>
        </w:rPr>
        <w:t>z</w:t>
      </w:r>
      <w:r w:rsidRPr="0039556E">
        <w:rPr>
          <w:i/>
          <w:iCs/>
          <w:color w:val="000000"/>
          <w:vertAlign w:val="subscript"/>
          <w:lang w:val="en-US"/>
        </w:rPr>
        <w:t>e</w:t>
      </w:r>
      <w:r w:rsidRPr="0039556E">
        <w:rPr>
          <w:iCs/>
          <w:color w:val="000000"/>
        </w:rPr>
        <w:t xml:space="preserve"> </w:t>
      </w:r>
      <w:r w:rsidR="00BE2EF8" w:rsidRPr="0039556E">
        <w:rPr>
          <w:color w:val="000000"/>
        </w:rPr>
        <w:t>для</w:t>
      </w:r>
      <w:r w:rsidRPr="0039556E">
        <w:rPr>
          <w:color w:val="000000"/>
        </w:rPr>
        <w:t xml:space="preserve"> соответствующего типа местности (</w:t>
      </w:r>
      <w:r w:rsidRPr="0039556E">
        <w:rPr>
          <w:iCs/>
          <w:color w:val="000000"/>
        </w:rPr>
        <w:t xml:space="preserve">см. </w:t>
      </w:r>
      <w:r w:rsidR="00920DBC">
        <w:rPr>
          <w:iCs/>
          <w:color w:val="000000"/>
        </w:rPr>
        <w:t>п.11.1.5-11.1.6, табл. 11.2 СП</w:t>
      </w:r>
      <w:r w:rsidRPr="0039556E">
        <w:rPr>
          <w:iCs/>
          <w:color w:val="000000"/>
        </w:rPr>
        <w:t>);</w:t>
      </w:r>
    </w:p>
    <w:p w14:paraId="361B5E60" w14:textId="6D89E9E0" w:rsidR="003E32D2" w:rsidRPr="0039556E" w:rsidRDefault="003E32D2" w:rsidP="00D81AE6">
      <w:pPr>
        <w:widowControl w:val="0"/>
        <w:ind w:firstLine="720"/>
        <w:jc w:val="both"/>
        <w:rPr>
          <w:i/>
          <w:iCs/>
          <w:color w:val="000000"/>
        </w:rPr>
      </w:pPr>
      <w:r w:rsidRPr="0039556E">
        <w:rPr>
          <w:i/>
          <w:iCs/>
          <w:color w:val="000000"/>
          <w:lang w:val="en-US"/>
        </w:rPr>
        <w:t>c</w:t>
      </w:r>
      <w:r w:rsidRPr="0039556E">
        <w:rPr>
          <w:i/>
          <w:iCs/>
          <w:color w:val="000000"/>
        </w:rPr>
        <w:t xml:space="preserve"> – </w:t>
      </w:r>
      <w:r w:rsidRPr="0039556E">
        <w:t>аэродинамический</w:t>
      </w:r>
      <w:r w:rsidRPr="0039556E">
        <w:rPr>
          <w:iCs/>
          <w:color w:val="000000"/>
        </w:rPr>
        <w:t xml:space="preserve"> коэффициент (для типовых геометрических форм определяется в соответствии с </w:t>
      </w:r>
      <w:r w:rsidRPr="0039556E">
        <w:rPr>
          <w:i/>
          <w:iCs/>
          <w:color w:val="000000"/>
        </w:rPr>
        <w:t xml:space="preserve">Приложением В </w:t>
      </w:r>
      <w:r w:rsidRPr="0039556E">
        <w:rPr>
          <w:iCs/>
          <w:color w:val="000000"/>
        </w:rPr>
        <w:t>к СП)</w:t>
      </w:r>
      <w:r w:rsidRPr="0039556E">
        <w:rPr>
          <w:i/>
          <w:iCs/>
          <w:color w:val="000000"/>
        </w:rPr>
        <w:t>;</w:t>
      </w:r>
    </w:p>
    <w:p w14:paraId="6E72D4E4" w14:textId="6BF84AFE" w:rsidR="0054554A" w:rsidRPr="003E32D2" w:rsidRDefault="0054554A" w:rsidP="0054554A">
      <w:pPr>
        <w:pStyle w:val="2"/>
        <w:jc w:val="both"/>
        <w:rPr>
          <w:iCs w:val="0"/>
        </w:rPr>
      </w:pPr>
      <w:bookmarkStart w:id="21" w:name="_Toc42508451"/>
      <w:bookmarkStart w:id="22" w:name="_Toc42600304"/>
      <w:bookmarkEnd w:id="20"/>
      <w:r w:rsidRPr="000E2C39">
        <w:rPr>
          <w:i w:val="0"/>
        </w:rPr>
        <w:t>2.</w:t>
      </w:r>
      <w:r w:rsidR="001A194E">
        <w:rPr>
          <w:i w:val="0"/>
        </w:rPr>
        <w:t>2</w:t>
      </w:r>
      <w:r w:rsidRPr="000E2C39">
        <w:rPr>
          <w:i w:val="0"/>
        </w:rPr>
        <w:t xml:space="preserve">. Действующая нормативная методика определения </w:t>
      </w:r>
      <w:r>
        <w:rPr>
          <w:i w:val="0"/>
        </w:rPr>
        <w:t>снегового</w:t>
      </w:r>
      <w:r w:rsidRPr="000E2C39">
        <w:rPr>
          <w:i w:val="0"/>
        </w:rPr>
        <w:t xml:space="preserve"> нагружения зданий и сооружений (согласно СП 20.13330.201</w:t>
      </w:r>
      <w:r>
        <w:rPr>
          <w:i w:val="0"/>
        </w:rPr>
        <w:t>6</w:t>
      </w:r>
      <w:r w:rsidRPr="000E2C39">
        <w:rPr>
          <w:i w:val="0"/>
        </w:rPr>
        <w:t xml:space="preserve"> «Нагрузки и воздействия»</w:t>
      </w:r>
      <w:r>
        <w:rPr>
          <w:i w:val="0"/>
        </w:rPr>
        <w:t>)</w:t>
      </w:r>
      <w:bookmarkEnd w:id="21"/>
      <w:bookmarkEnd w:id="22"/>
    </w:p>
    <w:p w14:paraId="24E0676F" w14:textId="77777777" w:rsidR="0031527A" w:rsidRDefault="00D81AE6" w:rsidP="0054554A">
      <w:pPr>
        <w:widowControl w:val="0"/>
        <w:ind w:firstLine="720"/>
        <w:jc w:val="both"/>
      </w:pPr>
      <w:r>
        <w:t>В актуализированном СП 20.13330.2016 (с учетом правок №1, №2) в раздел 10 «Снеговые нагрузки» были внесены значительные изменения по сравнению</w:t>
      </w:r>
      <w:r w:rsidR="0081201D">
        <w:t xml:space="preserve"> с</w:t>
      </w:r>
      <w:r>
        <w:t xml:space="preserve"> </w:t>
      </w:r>
      <w:r w:rsidR="0081201D">
        <w:t>СП 20.13330.2011. Изменились формулы для определения нормативного значения снеговой нагрузки и коэффициента сноса снега, изменились нормативные значения снегового покрова в разных снеговых районах</w:t>
      </w:r>
      <w:r w:rsidR="009C1F6A">
        <w:t>,</w:t>
      </w:r>
      <w:r w:rsidR="0081201D">
        <w:t xml:space="preserve"> были изменены и уточнены ряд формулировок</w:t>
      </w:r>
      <w:r w:rsidR="009C1F6A">
        <w:t>, о</w:t>
      </w:r>
      <w:r w:rsidR="0081201D">
        <w:t>бновились карты районирования по весу снегового покрова.</w:t>
      </w:r>
      <w:r w:rsidR="0031527A">
        <w:t xml:space="preserve"> Добавился пункт 11.13 о необходимости определения в рамках научно-технического сопровождения нагрузок от сползания снега, которые д</w:t>
      </w:r>
      <w:r w:rsidR="0031527A" w:rsidRPr="0031527A">
        <w:t>ействую</w:t>
      </w:r>
      <w:r w:rsidR="0031527A">
        <w:t>т</w:t>
      </w:r>
      <w:r w:rsidR="0031527A" w:rsidRPr="0031527A">
        <w:t xml:space="preserve"> на нижележащие конструкции покрытия, выступающие над кровлей элементы ограждающих конструкций, фасадных систем, инженерное оборудование и снегозадерживающие устройства</w:t>
      </w:r>
      <w:r w:rsidR="0031527A">
        <w:t>.</w:t>
      </w:r>
    </w:p>
    <w:p w14:paraId="4FECCB5D" w14:textId="3898E91C" w:rsidR="0054554A" w:rsidRPr="0039556E" w:rsidRDefault="00920DBC" w:rsidP="0054554A">
      <w:pPr>
        <w:widowControl w:val="0"/>
        <w:ind w:firstLine="720"/>
        <w:jc w:val="both"/>
      </w:pPr>
      <w:r>
        <w:t>Н</w:t>
      </w:r>
      <w:r w:rsidR="0054554A" w:rsidRPr="0039556E">
        <w:t xml:space="preserve">ормативное значение снеговой нагрузки </w:t>
      </w:r>
      <w:r w:rsidR="0054554A" w:rsidRPr="0039556E">
        <w:rPr>
          <w:i/>
          <w:lang w:val="en-US"/>
        </w:rPr>
        <w:t>S</w:t>
      </w:r>
      <w:r w:rsidR="0054554A" w:rsidRPr="0039556E">
        <w:rPr>
          <w:i/>
          <w:vertAlign w:val="subscript"/>
        </w:rPr>
        <w:t>0</w:t>
      </w:r>
      <w:r w:rsidR="0054554A" w:rsidRPr="0039556E">
        <w:rPr>
          <w:iCs/>
        </w:rPr>
        <w:t>,</w:t>
      </w:r>
      <w:r w:rsidR="0054554A" w:rsidRPr="0039556E">
        <w:t xml:space="preserve"> действующей на горизонтальную проекцию покрытия следует определять по формуле:</w:t>
      </w:r>
    </w:p>
    <w:p w14:paraId="4A4297E9" w14:textId="77777777" w:rsidR="00D81AE6" w:rsidRPr="0039556E" w:rsidRDefault="00D81AE6" w:rsidP="00D81AE6">
      <w:pPr>
        <w:widowControl w:val="0"/>
        <w:spacing w:before="120" w:after="120"/>
        <w:ind w:firstLine="720"/>
        <w:jc w:val="center"/>
        <w:rPr>
          <w:i/>
          <w:iCs/>
          <w:lang w:val="en-US"/>
        </w:rPr>
      </w:pPr>
      <w:r w:rsidRPr="0039556E">
        <w:rPr>
          <w:i/>
          <w:iCs/>
          <w:lang w:val="en-US"/>
        </w:rPr>
        <w:t>S</w:t>
      </w:r>
      <w:r w:rsidRPr="0039556E">
        <w:rPr>
          <w:i/>
          <w:iCs/>
          <w:vertAlign w:val="subscript"/>
          <w:lang w:val="en-US"/>
        </w:rPr>
        <w:t>0</w:t>
      </w:r>
      <w:r w:rsidRPr="0039556E">
        <w:rPr>
          <w:i/>
          <w:iCs/>
          <w:lang w:val="en-US"/>
        </w:rPr>
        <w:t xml:space="preserve"> = </w:t>
      </w:r>
      <w:proofErr w:type="spellStart"/>
      <w:r w:rsidRPr="0039556E">
        <w:rPr>
          <w:i/>
          <w:iCs/>
          <w:lang w:val="en-US"/>
        </w:rPr>
        <w:t>c</w:t>
      </w:r>
      <w:r w:rsidRPr="0039556E">
        <w:rPr>
          <w:i/>
          <w:iCs/>
          <w:vertAlign w:val="subscript"/>
          <w:lang w:val="en-US"/>
        </w:rPr>
        <w:t>e</w:t>
      </w:r>
      <w:proofErr w:type="spellEnd"/>
      <w:r w:rsidRPr="0039556E">
        <w:rPr>
          <w:i/>
          <w:iCs/>
          <w:lang w:val="en-US"/>
        </w:rPr>
        <w:t xml:space="preserve"> </w:t>
      </w:r>
      <w:proofErr w:type="spellStart"/>
      <w:r w:rsidRPr="0039556E">
        <w:rPr>
          <w:i/>
          <w:iCs/>
          <w:lang w:val="en-US"/>
        </w:rPr>
        <w:t>c</w:t>
      </w:r>
      <w:r w:rsidRPr="0039556E">
        <w:rPr>
          <w:i/>
          <w:iCs/>
          <w:vertAlign w:val="subscript"/>
          <w:lang w:val="en-US"/>
        </w:rPr>
        <w:t>t</w:t>
      </w:r>
      <w:proofErr w:type="spellEnd"/>
      <w:r w:rsidRPr="0039556E">
        <w:rPr>
          <w:i/>
          <w:iCs/>
          <w:lang w:val="en-US"/>
        </w:rPr>
        <w:t xml:space="preserve"> μ S</w:t>
      </w:r>
      <w:r w:rsidRPr="0039556E">
        <w:rPr>
          <w:i/>
          <w:iCs/>
          <w:vertAlign w:val="subscript"/>
          <w:lang w:val="en-US"/>
        </w:rPr>
        <w:t>g</w:t>
      </w:r>
    </w:p>
    <w:p w14:paraId="77CA9969" w14:textId="77777777" w:rsidR="00D81AE6" w:rsidRPr="0039556E" w:rsidRDefault="00D81AE6" w:rsidP="00D81AE6">
      <w:pPr>
        <w:widowControl w:val="0"/>
        <w:ind w:firstLine="720"/>
        <w:jc w:val="both"/>
        <w:rPr>
          <w:iCs/>
          <w:lang w:val="en-US"/>
        </w:rPr>
      </w:pPr>
      <w:r w:rsidRPr="0039556E">
        <w:rPr>
          <w:iCs/>
        </w:rPr>
        <w:t>где</w:t>
      </w:r>
      <w:r w:rsidRPr="0039556E">
        <w:rPr>
          <w:iCs/>
          <w:lang w:val="en-US"/>
        </w:rPr>
        <w:t>:</w:t>
      </w:r>
    </w:p>
    <w:p w14:paraId="326C5432" w14:textId="360C6D70" w:rsidR="00D81AE6" w:rsidRPr="0039556E" w:rsidRDefault="00D81AE6" w:rsidP="00D81AE6">
      <w:pPr>
        <w:widowControl w:val="0"/>
        <w:ind w:firstLine="720"/>
        <w:jc w:val="both"/>
        <w:rPr>
          <w:iCs/>
          <w:color w:val="000000"/>
        </w:rPr>
      </w:pPr>
      <w:proofErr w:type="spellStart"/>
      <w:r w:rsidRPr="0039556E">
        <w:rPr>
          <w:i/>
          <w:iCs/>
          <w:lang w:val="en-US"/>
        </w:rPr>
        <w:t>c</w:t>
      </w:r>
      <w:r w:rsidRPr="0039556E">
        <w:rPr>
          <w:i/>
          <w:iCs/>
          <w:vertAlign w:val="subscript"/>
          <w:lang w:val="en-US"/>
        </w:rPr>
        <w:t>e</w:t>
      </w:r>
      <w:proofErr w:type="spellEnd"/>
      <w:r w:rsidRPr="0039556E">
        <w:rPr>
          <w:iCs/>
          <w:color w:val="000000"/>
        </w:rPr>
        <w:t xml:space="preserve"> – коэффициент, учитывающий снос снега с покрытий зданий под действием ветра или иных факторов, принимаемый в соответствии с п. 10.5-10.9 СП;</w:t>
      </w:r>
    </w:p>
    <w:p w14:paraId="00E6D02B" w14:textId="4931DCBF" w:rsidR="00D81AE6" w:rsidRPr="0039556E" w:rsidRDefault="00D81AE6" w:rsidP="00D81AE6">
      <w:pPr>
        <w:widowControl w:val="0"/>
        <w:ind w:firstLine="720"/>
        <w:jc w:val="both"/>
        <w:rPr>
          <w:iCs/>
          <w:color w:val="000000"/>
        </w:rPr>
      </w:pPr>
      <w:proofErr w:type="spellStart"/>
      <w:r w:rsidRPr="0039556E">
        <w:rPr>
          <w:i/>
          <w:iCs/>
          <w:lang w:val="en-US"/>
        </w:rPr>
        <w:t>c</w:t>
      </w:r>
      <w:r w:rsidRPr="0039556E">
        <w:rPr>
          <w:i/>
          <w:iCs/>
          <w:vertAlign w:val="subscript"/>
          <w:lang w:val="en-US"/>
        </w:rPr>
        <w:t>t</w:t>
      </w:r>
      <w:proofErr w:type="spellEnd"/>
      <w:r w:rsidRPr="0039556E">
        <w:rPr>
          <w:iCs/>
          <w:color w:val="000000"/>
        </w:rPr>
        <w:t xml:space="preserve"> – термический коэффициент, принимаемый в соответствии с п. 10.10 СП;</w:t>
      </w:r>
    </w:p>
    <w:p w14:paraId="31CCB878" w14:textId="739A8AA1" w:rsidR="00D81AE6" w:rsidRPr="0039556E" w:rsidRDefault="00D81AE6" w:rsidP="00D81AE6">
      <w:pPr>
        <w:widowControl w:val="0"/>
        <w:ind w:firstLine="720"/>
        <w:jc w:val="both"/>
        <w:rPr>
          <w:iCs/>
          <w:color w:val="000000"/>
        </w:rPr>
      </w:pPr>
      <w:r w:rsidRPr="0039556E">
        <w:rPr>
          <w:i/>
          <w:iCs/>
          <w:lang w:val="en-US"/>
        </w:rPr>
        <w:t>μ</w:t>
      </w:r>
      <w:r w:rsidRPr="0039556E">
        <w:rPr>
          <w:iCs/>
          <w:color w:val="000000"/>
        </w:rPr>
        <w:t xml:space="preserve"> – коэффициент формы, учитывающий переход от веса снегового покрова земли к снеговой нагрузке на покрытие, принимаемый в соответствии с п. 10.4 СП;</w:t>
      </w:r>
    </w:p>
    <w:p w14:paraId="15CDABF0" w14:textId="049ED7BE" w:rsidR="0054554A" w:rsidRPr="0039556E" w:rsidRDefault="00D81AE6" w:rsidP="00D81AE6">
      <w:pPr>
        <w:widowControl w:val="0"/>
        <w:ind w:firstLine="720"/>
        <w:jc w:val="both"/>
        <w:rPr>
          <w:iCs/>
          <w:color w:val="000000"/>
        </w:rPr>
      </w:pPr>
      <w:r w:rsidRPr="0039556E">
        <w:rPr>
          <w:i/>
          <w:iCs/>
          <w:lang w:val="en-US"/>
        </w:rPr>
        <w:t>S</w:t>
      </w:r>
      <w:r w:rsidRPr="0039556E">
        <w:rPr>
          <w:i/>
          <w:iCs/>
          <w:vertAlign w:val="subscript"/>
          <w:lang w:val="en-US"/>
        </w:rPr>
        <w:t>g</w:t>
      </w:r>
      <w:r w:rsidRPr="0039556E">
        <w:rPr>
          <w:iCs/>
          <w:color w:val="000000"/>
        </w:rPr>
        <w:t xml:space="preserve"> – нормативное значение веса снегового покрова на 1 м</w:t>
      </w:r>
      <w:r w:rsidRPr="0039556E">
        <w:rPr>
          <w:iCs/>
          <w:color w:val="000000"/>
          <w:vertAlign w:val="superscript"/>
        </w:rPr>
        <w:t>2</w:t>
      </w:r>
      <w:r w:rsidRPr="0039556E">
        <w:rPr>
          <w:iCs/>
          <w:color w:val="000000"/>
        </w:rPr>
        <w:t xml:space="preserve"> горизонтальной поверхности земли, принимаемое в соответствии с п. 10.2 СП.</w:t>
      </w:r>
    </w:p>
    <w:p w14:paraId="62B51497" w14:textId="4EF88CB0" w:rsidR="00154C32" w:rsidRPr="00154C32" w:rsidRDefault="001A194E" w:rsidP="00154C32">
      <w:pPr>
        <w:keepNext/>
        <w:spacing w:before="240" w:after="60"/>
        <w:ind w:firstLine="709"/>
        <w:jc w:val="both"/>
        <w:outlineLvl w:val="1"/>
        <w:rPr>
          <w:b/>
          <w:bCs/>
          <w:i/>
        </w:rPr>
      </w:pPr>
      <w:bookmarkStart w:id="23" w:name="_Toc42271232"/>
      <w:bookmarkStart w:id="24" w:name="_Toc42295960"/>
      <w:bookmarkStart w:id="25" w:name="_Toc42600305"/>
      <w:r>
        <w:rPr>
          <w:b/>
          <w:bCs/>
          <w:iCs/>
        </w:rPr>
        <w:t>2.3</w:t>
      </w:r>
      <w:r w:rsidR="00154C32" w:rsidRPr="00154C32">
        <w:rPr>
          <w:b/>
          <w:bCs/>
          <w:iCs/>
        </w:rPr>
        <w:t xml:space="preserve">. Численное моделирование ветровых воздействия. </w:t>
      </w:r>
      <w:bookmarkEnd w:id="23"/>
      <w:bookmarkEnd w:id="24"/>
      <w:bookmarkEnd w:id="25"/>
    </w:p>
    <w:p w14:paraId="72768B46" w14:textId="72D76B31" w:rsidR="00154C32" w:rsidRPr="00154C32" w:rsidRDefault="00154C32" w:rsidP="001A194E">
      <w:pPr>
        <w:ind w:firstLine="709"/>
        <w:outlineLvl w:val="2"/>
        <w:rPr>
          <w:rFonts w:eastAsiaTheme="minorHAnsi" w:cstheme="minorBidi"/>
          <w:szCs w:val="22"/>
          <w:lang w:eastAsia="en-US"/>
        </w:rPr>
      </w:pPr>
      <w:bookmarkStart w:id="26" w:name="_Toc42295961"/>
      <w:bookmarkStart w:id="27" w:name="_Toc42600306"/>
      <w:r w:rsidRPr="00154C32">
        <w:rPr>
          <w:i/>
        </w:rPr>
        <w:t>Описание методики</w:t>
      </w:r>
      <w:bookmarkEnd w:id="26"/>
      <w:bookmarkEnd w:id="27"/>
    </w:p>
    <w:p w14:paraId="48C9E807" w14:textId="77777777" w:rsidR="00154C32" w:rsidRPr="00154C32" w:rsidRDefault="00154C32" w:rsidP="00154C32">
      <w:pPr>
        <w:ind w:firstLine="709"/>
        <w:jc w:val="both"/>
        <w:rPr>
          <w:rFonts w:eastAsiaTheme="minorHAnsi" w:cstheme="minorBidi"/>
          <w:szCs w:val="22"/>
          <w:lang w:eastAsia="en-US"/>
        </w:rPr>
      </w:pPr>
      <w:r w:rsidRPr="00154C32">
        <w:rPr>
          <w:rFonts w:eastAsiaTheme="minorHAnsi" w:cstheme="minorBidi"/>
          <w:szCs w:val="22"/>
          <w:lang w:eastAsia="en-US"/>
        </w:rPr>
        <w:t xml:space="preserve">Расчеты ветровых потоков и воздействий сводятся к численному решению трехмерных нестационарных нелинейных уравнений </w:t>
      </w:r>
      <w:proofErr w:type="spellStart"/>
      <w:r w:rsidRPr="00154C32">
        <w:rPr>
          <w:rFonts w:eastAsiaTheme="minorHAnsi" w:cstheme="minorBidi"/>
          <w:szCs w:val="22"/>
          <w:lang w:eastAsia="en-US"/>
        </w:rPr>
        <w:t>гидрогазодинамики</w:t>
      </w:r>
      <w:proofErr w:type="spellEnd"/>
      <w:r w:rsidRPr="00154C32">
        <w:rPr>
          <w:rFonts w:eastAsiaTheme="minorHAnsi" w:cstheme="minorBidi"/>
          <w:szCs w:val="22"/>
          <w:lang w:eastAsia="en-US"/>
        </w:rPr>
        <w:t xml:space="preserve"> в постановке Навье-Стокса: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962"/>
        <w:gridCol w:w="1392"/>
      </w:tblGrid>
      <w:tr w:rsidR="00154C32" w:rsidRPr="00154C32" w14:paraId="56099301" w14:textId="77777777" w:rsidTr="000B79DA">
        <w:tc>
          <w:tcPr>
            <w:tcW w:w="8124" w:type="dxa"/>
            <w:shd w:val="clear" w:color="auto" w:fill="auto"/>
            <w:vAlign w:val="center"/>
          </w:tcPr>
          <w:bookmarkStart w:id="28" w:name="OLE_LINK2"/>
          <w:bookmarkStart w:id="29" w:name="OLE_LINK3"/>
          <w:p w14:paraId="04D72818" w14:textId="77777777" w:rsidR="00154C32" w:rsidRPr="00154C32" w:rsidRDefault="00154C32" w:rsidP="00154C32">
            <w:pPr>
              <w:jc w:val="center"/>
              <w:rPr>
                <w:rFonts w:eastAsia="MS Mincho"/>
                <w:lang w:val="en-US"/>
              </w:rPr>
            </w:pPr>
            <w:r w:rsidRPr="00154C32">
              <w:rPr>
                <w:rFonts w:eastAsia="MS Mincho"/>
                <w:position w:val="-32"/>
                <w:lang w:val="en-US"/>
              </w:rPr>
              <w:object w:dxaOrig="5840" w:dyaOrig="760" w14:anchorId="7DA543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1.25pt;height:35.25pt" o:ole="" fillcolor="#396">
                  <v:imagedata r:id="rId24" o:title=""/>
                </v:shape>
                <o:OLEObject Type="Embed" ProgID="Equation.3" ShapeID="_x0000_i1025" DrawAspect="Content" ObjectID="_1688371742" r:id="rId25"/>
              </w:object>
            </w:r>
            <w:r w:rsidRPr="00154C32">
              <w:rPr>
                <w:rFonts w:eastAsia="MS Mincho"/>
                <w:noProof/>
                <w:position w:val="-32"/>
              </w:rPr>
              <w:drawing>
                <wp:inline distT="0" distB="0" distL="0" distR="0" wp14:anchorId="22036D51" wp14:editId="7885706C">
                  <wp:extent cx="3521592" cy="463602"/>
                  <wp:effectExtent l="19050" t="0" r="2658" b="0"/>
                  <wp:docPr id="10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93" cy="463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4C32">
              <w:rPr>
                <w:rFonts w:eastAsia="MS Mincho"/>
                <w:position w:val="-32"/>
                <w:lang w:val="en-US"/>
              </w:rPr>
              <w:object w:dxaOrig="6100" w:dyaOrig="760" w14:anchorId="480E57AE">
                <v:shape id="_x0000_i1026" type="#_x0000_t75" style="width:282.75pt;height:35.25pt" o:ole="" fillcolor="#396">
                  <v:imagedata r:id="rId27" o:title=""/>
                </v:shape>
                <o:OLEObject Type="Embed" ProgID="Equation.3" ShapeID="_x0000_i1026" DrawAspect="Content" ObjectID="_1688371743" r:id="rId28"/>
              </w:object>
            </w:r>
          </w:p>
        </w:tc>
        <w:tc>
          <w:tcPr>
            <w:tcW w:w="1447" w:type="dxa"/>
            <w:shd w:val="clear" w:color="auto" w:fill="auto"/>
            <w:vAlign w:val="center"/>
          </w:tcPr>
          <w:p w14:paraId="4D29C223" w14:textId="47EAA9FA" w:rsidR="00154C32" w:rsidRPr="00154C32" w:rsidRDefault="00154C32" w:rsidP="00154C32">
            <w:pPr>
              <w:jc w:val="center"/>
              <w:rPr>
                <w:rFonts w:eastAsia="MS Mincho"/>
              </w:rPr>
            </w:pPr>
            <w:r w:rsidRPr="00154C32">
              <w:rPr>
                <w:rFonts w:eastAsia="MS Mincho"/>
              </w:rPr>
              <w:t>(</w:t>
            </w:r>
            <w:r w:rsidRPr="00154C32">
              <w:rPr>
                <w:rFonts w:eastAsia="MS Mincho"/>
                <w:lang w:val="en-US"/>
              </w:rPr>
              <w:t>2</w:t>
            </w:r>
            <w:r w:rsidRPr="00154C32">
              <w:rPr>
                <w:rFonts w:eastAsia="MS Mincho"/>
                <w:noProof/>
                <w:lang w:val="en-US"/>
              </w:rPr>
              <w:t>.</w:t>
            </w:r>
            <w:r w:rsidRPr="00154C32">
              <w:rPr>
                <w:rFonts w:eastAsia="MS Mincho"/>
                <w:lang w:val="en-US"/>
              </w:rPr>
              <w:fldChar w:fldCharType="begin"/>
            </w:r>
            <w:r w:rsidRPr="00154C32">
              <w:rPr>
                <w:rFonts w:eastAsia="MS Mincho"/>
                <w:lang w:val="en-US"/>
              </w:rPr>
              <w:instrText xml:space="preserve"> SEQ eq \s 1 </w:instrText>
            </w:r>
            <w:r w:rsidRPr="00154C32">
              <w:rPr>
                <w:rFonts w:eastAsia="MS Mincho"/>
                <w:lang w:val="en-US"/>
              </w:rPr>
              <w:fldChar w:fldCharType="separate"/>
            </w:r>
            <w:r w:rsidR="00AC4977">
              <w:rPr>
                <w:rFonts w:eastAsia="MS Mincho"/>
                <w:noProof/>
                <w:lang w:val="en-US"/>
              </w:rPr>
              <w:t>1</w:t>
            </w:r>
            <w:r w:rsidRPr="00154C32">
              <w:rPr>
                <w:rFonts w:eastAsia="MS Mincho"/>
                <w:lang w:val="en-US"/>
              </w:rPr>
              <w:fldChar w:fldCharType="end"/>
            </w:r>
            <w:r w:rsidRPr="00154C32">
              <w:rPr>
                <w:rFonts w:eastAsia="MS Mincho"/>
              </w:rPr>
              <w:t>)</w:t>
            </w:r>
          </w:p>
        </w:tc>
      </w:tr>
    </w:tbl>
    <w:bookmarkEnd w:id="28"/>
    <w:bookmarkEnd w:id="29"/>
    <w:p w14:paraId="4859627B" w14:textId="77777777" w:rsidR="00154C32" w:rsidRPr="00154C32" w:rsidRDefault="00154C32" w:rsidP="00154C32">
      <w:pPr>
        <w:ind w:firstLine="709"/>
        <w:jc w:val="both"/>
        <w:rPr>
          <w:rFonts w:eastAsiaTheme="minorHAnsi" w:cstheme="minorBidi"/>
          <w:szCs w:val="22"/>
          <w:lang w:eastAsia="en-US"/>
        </w:rPr>
      </w:pPr>
      <w:r w:rsidRPr="00154C32">
        <w:rPr>
          <w:rFonts w:eastAsiaTheme="minorHAnsi" w:cstheme="minorBidi"/>
          <w:szCs w:val="22"/>
          <w:lang w:eastAsia="en-US"/>
        </w:rPr>
        <w:t>Кроме того, должны удовлетворяться уравнения неразрывности (сохранения массы) и состояния: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937"/>
        <w:gridCol w:w="1417"/>
      </w:tblGrid>
      <w:tr w:rsidR="00154C32" w:rsidRPr="00154C32" w14:paraId="48A122D7" w14:textId="77777777" w:rsidTr="000B79DA">
        <w:tc>
          <w:tcPr>
            <w:tcW w:w="8124" w:type="dxa"/>
            <w:shd w:val="clear" w:color="auto" w:fill="auto"/>
            <w:vAlign w:val="center"/>
          </w:tcPr>
          <w:p w14:paraId="2823EFB6" w14:textId="77777777" w:rsidR="00154C32" w:rsidRPr="00154C32" w:rsidRDefault="00154C32" w:rsidP="00154C32">
            <w:pPr>
              <w:jc w:val="center"/>
              <w:rPr>
                <w:rFonts w:eastAsia="MS Mincho"/>
                <w:lang w:val="en-US"/>
              </w:rPr>
            </w:pPr>
            <w:r w:rsidRPr="00154C32">
              <w:rPr>
                <w:rFonts w:eastAsia="MS Mincho"/>
                <w:position w:val="-24"/>
                <w:lang w:val="en-US"/>
              </w:rPr>
              <w:object w:dxaOrig="2700" w:dyaOrig="560" w14:anchorId="69469BAE">
                <v:shape id="_x0000_i1027" type="#_x0000_t75" style="width:158.25pt;height:27.75pt" o:ole="" fillcolor="#396">
                  <v:imagedata r:id="rId29" o:title=""/>
                </v:shape>
                <o:OLEObject Type="Embed" ProgID="Equation.3" ShapeID="_x0000_i1027" DrawAspect="Content" ObjectID="_1688371744" r:id="rId30"/>
              </w:object>
            </w:r>
          </w:p>
        </w:tc>
        <w:tc>
          <w:tcPr>
            <w:tcW w:w="1447" w:type="dxa"/>
            <w:shd w:val="clear" w:color="auto" w:fill="auto"/>
            <w:vAlign w:val="center"/>
          </w:tcPr>
          <w:p w14:paraId="05AFE998" w14:textId="2790FC06" w:rsidR="00154C32" w:rsidRPr="00154C32" w:rsidRDefault="00154C32" w:rsidP="00154C32">
            <w:pPr>
              <w:jc w:val="center"/>
              <w:rPr>
                <w:rFonts w:eastAsia="MS Mincho"/>
              </w:rPr>
            </w:pPr>
            <w:r w:rsidRPr="00154C32">
              <w:rPr>
                <w:rFonts w:eastAsia="MS Mincho"/>
              </w:rPr>
              <w:t>(</w:t>
            </w:r>
            <w:r w:rsidRPr="00154C32">
              <w:rPr>
                <w:rFonts w:eastAsia="MS Mincho"/>
                <w:lang w:val="en-US"/>
              </w:rPr>
              <w:t>2</w:t>
            </w:r>
            <w:r w:rsidRPr="00154C32">
              <w:rPr>
                <w:rFonts w:eastAsia="MS Mincho"/>
                <w:noProof/>
                <w:lang w:val="en-US"/>
              </w:rPr>
              <w:t>.</w:t>
            </w:r>
            <w:r w:rsidRPr="00154C32">
              <w:rPr>
                <w:rFonts w:eastAsia="MS Mincho"/>
                <w:lang w:val="en-US"/>
              </w:rPr>
              <w:fldChar w:fldCharType="begin"/>
            </w:r>
            <w:r w:rsidRPr="00154C32">
              <w:rPr>
                <w:rFonts w:eastAsia="MS Mincho"/>
                <w:lang w:val="en-US"/>
              </w:rPr>
              <w:instrText xml:space="preserve"> SEQ eq \s 1 </w:instrText>
            </w:r>
            <w:r w:rsidRPr="00154C32">
              <w:rPr>
                <w:rFonts w:eastAsia="MS Mincho"/>
                <w:lang w:val="en-US"/>
              </w:rPr>
              <w:fldChar w:fldCharType="separate"/>
            </w:r>
            <w:r w:rsidR="00AC4977">
              <w:rPr>
                <w:rFonts w:eastAsia="MS Mincho"/>
                <w:noProof/>
                <w:lang w:val="en-US"/>
              </w:rPr>
              <w:t>2</w:t>
            </w:r>
            <w:r w:rsidRPr="00154C32">
              <w:rPr>
                <w:rFonts w:eastAsia="MS Mincho"/>
                <w:lang w:val="en-US"/>
              </w:rPr>
              <w:fldChar w:fldCharType="end"/>
            </w:r>
            <w:r w:rsidRPr="00154C32">
              <w:rPr>
                <w:rFonts w:eastAsia="MS Mincho"/>
              </w:rPr>
              <w:t>)</w:t>
            </w:r>
          </w:p>
        </w:tc>
      </w:tr>
    </w:tbl>
    <w:p w14:paraId="68C27BE7" w14:textId="77777777" w:rsidR="00154C32" w:rsidRPr="00154C32" w:rsidRDefault="00154C32" w:rsidP="00154C32"/>
    <w:tbl>
      <w:tblPr>
        <w:tblW w:w="0" w:type="auto"/>
        <w:tblLook w:val="04A0" w:firstRow="1" w:lastRow="0" w:firstColumn="1" w:lastColumn="0" w:noHBand="0" w:noVBand="1"/>
      </w:tblPr>
      <w:tblGrid>
        <w:gridCol w:w="7927"/>
        <w:gridCol w:w="1427"/>
      </w:tblGrid>
      <w:tr w:rsidR="00154C32" w:rsidRPr="00154C32" w14:paraId="55432284" w14:textId="77777777" w:rsidTr="000B79DA">
        <w:tc>
          <w:tcPr>
            <w:tcW w:w="8124" w:type="dxa"/>
            <w:shd w:val="clear" w:color="auto" w:fill="auto"/>
            <w:vAlign w:val="center"/>
          </w:tcPr>
          <w:p w14:paraId="0818390B" w14:textId="77777777" w:rsidR="00154C32" w:rsidRPr="00154C32" w:rsidRDefault="00154C32" w:rsidP="00154C32">
            <w:pPr>
              <w:jc w:val="center"/>
              <w:rPr>
                <w:rFonts w:eastAsia="MS Mincho"/>
                <w:lang w:val="en-US"/>
              </w:rPr>
            </w:pPr>
            <w:r w:rsidRPr="00154C32">
              <w:rPr>
                <w:rFonts w:eastAsia="MS Mincho"/>
                <w:i/>
                <w:lang w:val="en-US"/>
              </w:rPr>
              <w:t>ρ</w:t>
            </w:r>
            <w:r w:rsidRPr="00154C32">
              <w:rPr>
                <w:rFonts w:eastAsia="MS Mincho"/>
                <w:lang w:val="en-US"/>
              </w:rPr>
              <w:t xml:space="preserve"> = const</w:t>
            </w:r>
          </w:p>
        </w:tc>
        <w:tc>
          <w:tcPr>
            <w:tcW w:w="1447" w:type="dxa"/>
            <w:shd w:val="clear" w:color="auto" w:fill="auto"/>
            <w:vAlign w:val="center"/>
          </w:tcPr>
          <w:p w14:paraId="24511298" w14:textId="15CAABE2" w:rsidR="00154C32" w:rsidRPr="00154C32" w:rsidRDefault="00154C32" w:rsidP="00154C32">
            <w:pPr>
              <w:jc w:val="center"/>
              <w:rPr>
                <w:rFonts w:eastAsia="MS Mincho"/>
              </w:rPr>
            </w:pPr>
            <w:r w:rsidRPr="00154C32">
              <w:rPr>
                <w:rFonts w:eastAsia="MS Mincho"/>
              </w:rPr>
              <w:t>(</w:t>
            </w:r>
            <w:r w:rsidRPr="00154C32">
              <w:rPr>
                <w:rFonts w:eastAsia="MS Mincho"/>
                <w:lang w:val="en-US"/>
              </w:rPr>
              <w:t>2</w:t>
            </w:r>
            <w:r w:rsidRPr="00154C32">
              <w:rPr>
                <w:rFonts w:eastAsia="MS Mincho"/>
                <w:noProof/>
                <w:lang w:val="en-US"/>
              </w:rPr>
              <w:t>.</w:t>
            </w:r>
            <w:r w:rsidRPr="00154C32">
              <w:rPr>
                <w:rFonts w:eastAsia="MS Mincho"/>
                <w:lang w:val="en-US"/>
              </w:rPr>
              <w:fldChar w:fldCharType="begin"/>
            </w:r>
            <w:r w:rsidRPr="00154C32">
              <w:rPr>
                <w:rFonts w:eastAsia="MS Mincho"/>
                <w:lang w:val="en-US"/>
              </w:rPr>
              <w:instrText xml:space="preserve"> SEQ eq \s 1 </w:instrText>
            </w:r>
            <w:r w:rsidRPr="00154C32">
              <w:rPr>
                <w:rFonts w:eastAsia="MS Mincho"/>
                <w:lang w:val="en-US"/>
              </w:rPr>
              <w:fldChar w:fldCharType="separate"/>
            </w:r>
            <w:r w:rsidR="00AC4977">
              <w:rPr>
                <w:rFonts w:eastAsia="MS Mincho"/>
                <w:noProof/>
                <w:lang w:val="en-US"/>
              </w:rPr>
              <w:t>3</w:t>
            </w:r>
            <w:r w:rsidRPr="00154C32">
              <w:rPr>
                <w:rFonts w:eastAsia="MS Mincho"/>
                <w:lang w:val="en-US"/>
              </w:rPr>
              <w:fldChar w:fldCharType="end"/>
            </w:r>
            <w:r w:rsidRPr="00154C32">
              <w:rPr>
                <w:rFonts w:eastAsia="MS Mincho"/>
              </w:rPr>
              <w:t>)</w:t>
            </w:r>
          </w:p>
        </w:tc>
      </w:tr>
    </w:tbl>
    <w:p w14:paraId="0B8FFEDE" w14:textId="77777777" w:rsidR="00154C32" w:rsidRPr="00154C32" w:rsidRDefault="00154C32" w:rsidP="00154C32">
      <w:pPr>
        <w:ind w:firstLine="709"/>
        <w:jc w:val="both"/>
        <w:rPr>
          <w:rFonts w:eastAsiaTheme="minorHAnsi" w:cstheme="minorBidi"/>
          <w:szCs w:val="22"/>
          <w:lang w:eastAsia="en-US"/>
        </w:rPr>
      </w:pPr>
      <w:r w:rsidRPr="00154C32">
        <w:rPr>
          <w:rFonts w:eastAsiaTheme="minorHAnsi" w:cstheme="minorBidi"/>
          <w:szCs w:val="22"/>
          <w:lang w:eastAsia="en-US"/>
        </w:rPr>
        <w:t xml:space="preserve">Здесь </w:t>
      </w:r>
      <w:r w:rsidRPr="00154C32">
        <w:rPr>
          <w:rFonts w:eastAsiaTheme="minorHAnsi" w:cstheme="minorBidi"/>
          <w:i/>
          <w:szCs w:val="22"/>
          <w:lang w:eastAsia="en-US"/>
        </w:rPr>
        <w:t>u, v, w</w:t>
      </w:r>
      <w:r w:rsidRPr="00154C32">
        <w:rPr>
          <w:rFonts w:eastAsiaTheme="minorHAnsi" w:cstheme="minorBidi"/>
          <w:szCs w:val="22"/>
          <w:lang w:eastAsia="en-US"/>
        </w:rPr>
        <w:t xml:space="preserve"> – искомые компоненты вектора скорости (по осям </w:t>
      </w:r>
      <w:r w:rsidRPr="00154C32">
        <w:rPr>
          <w:rFonts w:eastAsiaTheme="minorHAnsi" w:cstheme="minorBidi"/>
          <w:i/>
          <w:szCs w:val="22"/>
          <w:lang w:eastAsia="en-US"/>
        </w:rPr>
        <w:t>x, y, z</w:t>
      </w:r>
      <w:r w:rsidRPr="00154C32">
        <w:rPr>
          <w:rFonts w:eastAsiaTheme="minorHAnsi" w:cstheme="minorBidi"/>
          <w:szCs w:val="22"/>
          <w:lang w:eastAsia="en-US"/>
        </w:rPr>
        <w:t xml:space="preserve">), </w:t>
      </w:r>
      <w:r w:rsidRPr="00154C32">
        <w:rPr>
          <w:rFonts w:eastAsiaTheme="minorHAnsi" w:cstheme="minorBidi"/>
          <w:i/>
          <w:szCs w:val="22"/>
          <w:lang w:eastAsia="en-US"/>
        </w:rPr>
        <w:t>p</w:t>
      </w:r>
      <w:r w:rsidRPr="00154C32">
        <w:rPr>
          <w:rFonts w:eastAsiaTheme="minorHAnsi" w:cstheme="minorBidi"/>
          <w:szCs w:val="22"/>
          <w:lang w:eastAsia="en-US"/>
        </w:rPr>
        <w:t xml:space="preserve"> –давления, </w:t>
      </w:r>
      <w:r w:rsidRPr="00154C32">
        <w:rPr>
          <w:rFonts w:eastAsiaTheme="minorHAnsi" w:cstheme="minorBidi"/>
          <w:i/>
          <w:szCs w:val="22"/>
          <w:lang w:eastAsia="en-US"/>
        </w:rPr>
        <w:t xml:space="preserve">t – </w:t>
      </w:r>
      <w:r w:rsidRPr="00154C32">
        <w:rPr>
          <w:rFonts w:eastAsiaTheme="minorHAnsi" w:cstheme="minorBidi"/>
          <w:szCs w:val="22"/>
          <w:lang w:eastAsia="en-US"/>
        </w:rPr>
        <w:t xml:space="preserve">время, </w:t>
      </w:r>
      <w:r w:rsidRPr="00154C32">
        <w:rPr>
          <w:rFonts w:eastAsiaTheme="minorHAnsi" w:cstheme="minorBidi"/>
          <w:i/>
          <w:szCs w:val="22"/>
          <w:lang w:eastAsia="en-US"/>
        </w:rPr>
        <w:sym w:font="Symbol" w:char="F06D"/>
      </w:r>
      <w:r w:rsidRPr="00154C32">
        <w:rPr>
          <w:rFonts w:eastAsiaTheme="minorHAnsi" w:cstheme="minorBidi"/>
          <w:szCs w:val="22"/>
          <w:lang w:eastAsia="en-US"/>
        </w:rPr>
        <w:t>–динамический коэффициент вязкости для воздуха</w:t>
      </w:r>
      <w:r w:rsidRPr="00154C32">
        <w:rPr>
          <w:rFonts w:eastAsiaTheme="minorHAnsi" w:cstheme="minorBidi"/>
          <w:i/>
          <w:szCs w:val="22"/>
          <w:lang w:eastAsia="en-US"/>
        </w:rPr>
        <w:t>, ρ</w:t>
      </w:r>
      <w:r w:rsidRPr="00154C32">
        <w:rPr>
          <w:rFonts w:eastAsiaTheme="minorHAnsi" w:cstheme="minorBidi"/>
          <w:szCs w:val="22"/>
          <w:lang w:eastAsia="en-US"/>
        </w:rPr>
        <w:t xml:space="preserve"> – плотность.</w:t>
      </w:r>
    </w:p>
    <w:p w14:paraId="0FB5ADE8" w14:textId="77777777" w:rsidR="00154C32" w:rsidRPr="00154C32" w:rsidRDefault="00154C32" w:rsidP="00154C32">
      <w:pPr>
        <w:ind w:firstLine="709"/>
        <w:jc w:val="both"/>
        <w:rPr>
          <w:rFonts w:eastAsiaTheme="minorHAnsi" w:cstheme="minorBidi"/>
          <w:szCs w:val="22"/>
          <w:lang w:eastAsia="en-US"/>
        </w:rPr>
      </w:pPr>
    </w:p>
    <w:p w14:paraId="1144AA95" w14:textId="5E30A836" w:rsidR="00154C32" w:rsidRPr="00154C32" w:rsidRDefault="00154C32" w:rsidP="001A194E">
      <w:pPr>
        <w:ind w:firstLine="709"/>
        <w:outlineLvl w:val="2"/>
        <w:rPr>
          <w:rFonts w:eastAsiaTheme="minorHAnsi" w:cstheme="minorBidi"/>
          <w:szCs w:val="22"/>
          <w:lang w:eastAsia="en-US"/>
        </w:rPr>
      </w:pPr>
      <w:bookmarkStart w:id="30" w:name="_Toc42295962"/>
      <w:bookmarkStart w:id="31" w:name="_Toc42600307"/>
      <w:r w:rsidRPr="00154C32">
        <w:rPr>
          <w:i/>
        </w:rPr>
        <w:t>Программная реализация методики</w:t>
      </w:r>
      <w:bookmarkEnd w:id="30"/>
      <w:bookmarkEnd w:id="31"/>
    </w:p>
    <w:p w14:paraId="1250CB1B" w14:textId="77777777" w:rsidR="00154C32" w:rsidRPr="00154C32" w:rsidRDefault="00154C32" w:rsidP="00154C32">
      <w:pPr>
        <w:suppressAutoHyphens/>
        <w:spacing w:line="276" w:lineRule="auto"/>
        <w:ind w:firstLine="720"/>
        <w:jc w:val="both"/>
        <w:rPr>
          <w:lang w:eastAsia="ar-SA"/>
        </w:rPr>
      </w:pPr>
      <w:r w:rsidRPr="00154C32">
        <w:t>В качестве основного расчетного инструмента выбран лицензионный универсальный ПК ANSYS, допускающий проведение как прочностных и аэродинамических, так и связанных аэроупругих расчетов.</w:t>
      </w:r>
    </w:p>
    <w:p w14:paraId="408C8E65" w14:textId="3CA68B44" w:rsidR="00154C32" w:rsidRPr="00154C32" w:rsidRDefault="00154C32" w:rsidP="00154C32">
      <w:pPr>
        <w:suppressAutoHyphens/>
        <w:spacing w:line="276" w:lineRule="auto"/>
        <w:ind w:firstLine="708"/>
        <w:jc w:val="both"/>
      </w:pPr>
      <w:r w:rsidRPr="00154C32">
        <w:t>Пакет программ ANSYS</w:t>
      </w:r>
      <w:r w:rsidR="00D870F9" w:rsidRPr="00D870F9">
        <w:t xml:space="preserve"> </w:t>
      </w:r>
      <w:r w:rsidRPr="00154C32">
        <w:t>достаточно распространен в России и мире и имеет более 400 тысяч коммерческих и исследовательских инсталляций и более миллиона легальных пользователей, являясь наиболее популярным в мире расчетным (</w:t>
      </w:r>
      <w:r w:rsidRPr="00154C32">
        <w:rPr>
          <w:lang w:val="en-US"/>
        </w:rPr>
        <w:t>CAE</w:t>
      </w:r>
      <w:r w:rsidRPr="00154C32">
        <w:t>) ПК. Пакет сертифицирован по основным зарубежным стандартам (ISO-9001, ISO 9000-3, Britishstandard BS 5750, Lloyd’s Register’s software certification, NAFEMS QA certification, The TickITinitiative и многим другим). Имеется сертификат Госатомнадзора России (Регистрационный номер ПС в ЦОЭП при РНЦ КИ №490 от 10.09.2002, Регистрационный номер паспорта аттестации ПС №145 от 31.10.2002) и сертификат Морского Регистра России.</w:t>
      </w:r>
    </w:p>
    <w:p w14:paraId="39FC4FF3" w14:textId="1F93F459" w:rsidR="00154C32" w:rsidRDefault="00154C32" w:rsidP="00154C32">
      <w:pPr>
        <w:suppressAutoHyphens/>
        <w:ind w:firstLine="709"/>
        <w:jc w:val="both"/>
        <w:sectPr w:rsidR="00154C32" w:rsidSect="00834D00">
          <w:headerReference w:type="default" r:id="rId31"/>
          <w:pgSz w:w="11906" w:h="16838" w:code="9"/>
          <w:pgMar w:top="851" w:right="851" w:bottom="851" w:left="1701" w:header="397" w:footer="737" w:gutter="0"/>
          <w:cols w:space="708"/>
          <w:docGrid w:linePitch="360"/>
        </w:sectPr>
      </w:pPr>
    </w:p>
    <w:p w14:paraId="034F8BA1" w14:textId="2D56021C" w:rsidR="00154C32" w:rsidRPr="00D75D3B" w:rsidRDefault="00154C32" w:rsidP="00154C32">
      <w:pPr>
        <w:suppressAutoHyphens/>
        <w:spacing w:line="276" w:lineRule="auto"/>
        <w:ind w:firstLine="708"/>
        <w:jc w:val="center"/>
        <w:rPr>
          <w:lang w:eastAsia="ar-SA"/>
        </w:rPr>
      </w:pPr>
    </w:p>
    <w:p w14:paraId="6DC48E2E" w14:textId="77777777" w:rsidR="001041E6" w:rsidRDefault="001041E6" w:rsidP="001041E6">
      <w:pPr>
        <w:pStyle w:val="10"/>
        <w:numPr>
          <w:ilvl w:val="0"/>
          <w:numId w:val="22"/>
        </w:numPr>
      </w:pPr>
      <w:bookmarkStart w:id="32" w:name="_Toc42295964"/>
      <w:bookmarkStart w:id="33" w:name="_Toc42600309"/>
      <w:bookmarkStart w:id="34" w:name="_Toc42508452"/>
      <w:r>
        <w:t>Разработка и верификация расчетной модели ветровой аэродинамики</w:t>
      </w:r>
      <w:bookmarkEnd w:id="32"/>
      <w:bookmarkEnd w:id="33"/>
    </w:p>
    <w:p w14:paraId="2BB1ACB3" w14:textId="49553585" w:rsidR="00476494" w:rsidRDefault="00476494" w:rsidP="00476494">
      <w:pPr>
        <w:suppressAutoHyphens/>
        <w:ind w:firstLine="709"/>
        <w:jc w:val="both"/>
      </w:pPr>
      <w:bookmarkStart w:id="35" w:name="_Hlk42549108"/>
      <w:r w:rsidRPr="007A6A0B">
        <w:t xml:space="preserve">При создании расчетной модели ветровой аэродинамики </w:t>
      </w:r>
      <w:r w:rsidRPr="007A6A0B">
        <w:rPr>
          <w:i/>
          <w:iCs/>
        </w:rPr>
        <w:t>Склада слябов конвертерного цеха</w:t>
      </w:r>
      <w:r w:rsidRPr="007A6A0B">
        <w:t xml:space="preserve"> не учитывались конструкции, расположенные в осях 1-49 из-за своей значительной протяжённости в плане (более 500 м) и, как следствие, неоправданного увеличении размерности задачи. Направление ветра со стороны не учитываемой части сооружения не рассматривается в данном разделе.</w:t>
      </w:r>
    </w:p>
    <w:p w14:paraId="23FAEE4A" w14:textId="77777777" w:rsidR="001041E6" w:rsidRPr="007320ED" w:rsidRDefault="001041E6" w:rsidP="001041E6">
      <w:pPr>
        <w:pStyle w:val="2"/>
        <w:jc w:val="both"/>
        <w:rPr>
          <w:i w:val="0"/>
        </w:rPr>
      </w:pPr>
      <w:bookmarkStart w:id="36" w:name="_Toc42295965"/>
      <w:bookmarkStart w:id="37" w:name="_Toc42600310"/>
      <w:bookmarkEnd w:id="35"/>
      <w:r>
        <w:rPr>
          <w:i w:val="0"/>
        </w:rPr>
        <w:t>3</w:t>
      </w:r>
      <w:r w:rsidRPr="007320ED">
        <w:rPr>
          <w:i w:val="0"/>
        </w:rPr>
        <w:t>.1</w:t>
      </w:r>
      <w:r>
        <w:rPr>
          <w:i w:val="0"/>
        </w:rPr>
        <w:t>.</w:t>
      </w:r>
      <w:r w:rsidRPr="007320ED">
        <w:rPr>
          <w:i w:val="0"/>
        </w:rPr>
        <w:t xml:space="preserve"> </w:t>
      </w:r>
      <w:r>
        <w:rPr>
          <w:i w:val="0"/>
        </w:rPr>
        <w:t>Геометрическая модель объекта</w:t>
      </w:r>
      <w:bookmarkEnd w:id="36"/>
      <w:bookmarkEnd w:id="37"/>
    </w:p>
    <w:p w14:paraId="130D8634" w14:textId="396AC6E8" w:rsidR="001041E6" w:rsidRDefault="001041E6" w:rsidP="001041E6">
      <w:pPr>
        <w:suppressAutoHyphens/>
        <w:ind w:firstLine="709"/>
        <w:jc w:val="both"/>
      </w:pPr>
      <w:r w:rsidRPr="0053577C">
        <w:t xml:space="preserve">Практическая подготовка расчетной модели начинается с создания геометрической объемной модели сооружения. Геометрия проектируемой и существующих частей </w:t>
      </w:r>
      <w:r w:rsidRPr="0053577C">
        <w:rPr>
          <w:i/>
          <w:iCs/>
        </w:rPr>
        <w:t>Склада слябов конвертерного цеха</w:t>
      </w:r>
      <w:r w:rsidRPr="0053577C">
        <w:t xml:space="preserve"> выполнена согласно исходным данным – чертежей фасадов и ситуационного плана, выданных Заказчиком. </w:t>
      </w:r>
    </w:p>
    <w:p w14:paraId="08E22E78" w14:textId="77777777" w:rsidR="001041E6" w:rsidRPr="00545D03" w:rsidRDefault="001041E6" w:rsidP="001041E6">
      <w:pPr>
        <w:suppressAutoHyphens/>
        <w:ind w:firstLine="709"/>
        <w:jc w:val="both"/>
      </w:pPr>
      <w:r w:rsidRPr="00545D03">
        <w:t xml:space="preserve">Геометрическая модель создавалась в модуле </w:t>
      </w:r>
      <w:r w:rsidRPr="00545D03">
        <w:rPr>
          <w:lang w:val="en-US"/>
        </w:rPr>
        <w:t>ANSYS</w:t>
      </w:r>
      <w:r w:rsidRPr="00545D03">
        <w:t xml:space="preserve"> </w:t>
      </w:r>
      <w:r w:rsidRPr="00545D03">
        <w:rPr>
          <w:lang w:val="en-US"/>
        </w:rPr>
        <w:t>SpaceClaim</w:t>
      </w:r>
      <w:r w:rsidRPr="00545D03">
        <w:t>.</w:t>
      </w:r>
    </w:p>
    <w:p w14:paraId="681D6032" w14:textId="77777777" w:rsidR="001041E6" w:rsidRDefault="001041E6" w:rsidP="001041E6">
      <w:pPr>
        <w:suppressAutoHyphens/>
        <w:ind w:firstLine="709"/>
        <w:jc w:val="both"/>
      </w:pPr>
      <w:r w:rsidRPr="00545D03">
        <w:t>Построенн</w:t>
      </w:r>
      <w:r>
        <w:t>ая</w:t>
      </w:r>
      <w:r w:rsidRPr="00545D03">
        <w:t xml:space="preserve"> геометрическ</w:t>
      </w:r>
      <w:r>
        <w:t>ая</w:t>
      </w:r>
      <w:r w:rsidRPr="00545D03">
        <w:t xml:space="preserve"> 3</w:t>
      </w:r>
      <w:r w:rsidRPr="00545D03">
        <w:rPr>
          <w:lang w:val="en-US"/>
        </w:rPr>
        <w:t>D</w:t>
      </w:r>
      <w:r w:rsidRPr="00545D03">
        <w:t xml:space="preserve"> модель показан</w:t>
      </w:r>
      <w:r>
        <w:t>а</w:t>
      </w:r>
      <w:r w:rsidRPr="00545D03">
        <w:t xml:space="preserve"> на рисунке 3.1. </w:t>
      </w:r>
    </w:p>
    <w:p w14:paraId="4A005D9E" w14:textId="77777777" w:rsidR="001041E6" w:rsidRDefault="001041E6" w:rsidP="001041E6">
      <w:pPr>
        <w:suppressAutoHyphens/>
        <w:jc w:val="center"/>
      </w:pPr>
      <w:r>
        <w:rPr>
          <w:noProof/>
        </w:rPr>
        <w:drawing>
          <wp:inline distT="0" distB="0" distL="0" distR="0" wp14:anchorId="462A3F14" wp14:editId="5DC2B1C3">
            <wp:extent cx="4199502" cy="288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6" b="14271"/>
                    <a:stretch/>
                  </pic:blipFill>
                  <pic:spPr bwMode="auto">
                    <a:xfrm>
                      <a:off x="0" y="0"/>
                      <a:ext cx="419950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44F1E" w14:textId="63554B7D" w:rsidR="001041E6" w:rsidRDefault="001041E6" w:rsidP="001041E6">
      <w:pPr>
        <w:suppressAutoHyphens/>
        <w:jc w:val="center"/>
      </w:pPr>
      <w:r w:rsidRPr="00B2703A">
        <w:t xml:space="preserve">Рис. </w:t>
      </w:r>
      <w:r w:rsidR="00C56647">
        <w:fldChar w:fldCharType="begin"/>
      </w:r>
      <w:r w:rsidR="00C56647">
        <w:instrText xml:space="preserve"> STYLEREF 1 \s </w:instrText>
      </w:r>
      <w:r w:rsidR="00C56647">
        <w:fldChar w:fldCharType="separate"/>
      </w:r>
      <w:r w:rsidR="00AC4977">
        <w:rPr>
          <w:noProof/>
        </w:rPr>
        <w:t>3</w:t>
      </w:r>
      <w:r w:rsidR="00C56647">
        <w:rPr>
          <w:noProof/>
        </w:rPr>
        <w:fldChar w:fldCharType="end"/>
      </w:r>
      <w:r w:rsidRPr="00B2703A">
        <w:t>.</w:t>
      </w:r>
      <w:r w:rsidR="00C56647">
        <w:fldChar w:fldCharType="begin"/>
      </w:r>
      <w:r w:rsidR="00C56647">
        <w:instrText xml:space="preserve"> SEQ Рис. \* ARABIC \s 1 </w:instrText>
      </w:r>
      <w:r w:rsidR="00C56647">
        <w:fldChar w:fldCharType="separate"/>
      </w:r>
      <w:r w:rsidR="00AC4977">
        <w:rPr>
          <w:noProof/>
        </w:rPr>
        <w:t>1</w:t>
      </w:r>
      <w:r w:rsidR="00C56647">
        <w:rPr>
          <w:noProof/>
        </w:rPr>
        <w:fldChar w:fldCharType="end"/>
      </w:r>
      <w:r w:rsidRPr="00B2703A">
        <w:t xml:space="preserve"> </w:t>
      </w:r>
      <w:r>
        <w:t xml:space="preserve">Геометрическая модель </w:t>
      </w:r>
      <w:r w:rsidRPr="00642185">
        <w:rPr>
          <w:i/>
          <w:iCs/>
        </w:rPr>
        <w:t>Склада слябов</w:t>
      </w:r>
    </w:p>
    <w:p w14:paraId="252BE7C6" w14:textId="77777777" w:rsidR="001041E6" w:rsidRPr="00545D03" w:rsidRDefault="001041E6" w:rsidP="001041E6">
      <w:pPr>
        <w:suppressAutoHyphens/>
        <w:ind w:firstLine="709"/>
        <w:jc w:val="both"/>
      </w:pPr>
    </w:p>
    <w:p w14:paraId="20676169" w14:textId="77777777" w:rsidR="001041E6" w:rsidRPr="007320ED" w:rsidRDefault="001041E6" w:rsidP="001041E6">
      <w:pPr>
        <w:pStyle w:val="2"/>
        <w:jc w:val="both"/>
        <w:rPr>
          <w:i w:val="0"/>
        </w:rPr>
      </w:pPr>
      <w:bookmarkStart w:id="38" w:name="_Toc42295966"/>
      <w:bookmarkStart w:id="39" w:name="_Toc42600311"/>
      <w:r>
        <w:rPr>
          <w:i w:val="0"/>
        </w:rPr>
        <w:t>3</w:t>
      </w:r>
      <w:r w:rsidRPr="007320ED">
        <w:rPr>
          <w:i w:val="0"/>
        </w:rPr>
        <w:t>.</w:t>
      </w:r>
      <w:r>
        <w:rPr>
          <w:i w:val="0"/>
        </w:rPr>
        <w:t>2.</w:t>
      </w:r>
      <w:r w:rsidRPr="007320ED">
        <w:rPr>
          <w:i w:val="0"/>
        </w:rPr>
        <w:t xml:space="preserve"> </w:t>
      </w:r>
      <w:r>
        <w:rPr>
          <w:i w:val="0"/>
        </w:rPr>
        <w:t>Расчетная сетка</w:t>
      </w:r>
      <w:bookmarkEnd w:id="38"/>
      <w:bookmarkEnd w:id="39"/>
    </w:p>
    <w:p w14:paraId="52E5BCF6" w14:textId="2A9ADFD3" w:rsidR="001041E6" w:rsidRPr="00287BD6" w:rsidRDefault="001041E6" w:rsidP="001041E6">
      <w:pPr>
        <w:suppressAutoHyphens/>
        <w:ind w:firstLine="709"/>
        <w:jc w:val="both"/>
      </w:pPr>
      <w:r w:rsidRPr="00287BD6">
        <w:t xml:space="preserve">Расчетный воздушный домен формируется следующим образом: после создания в </w:t>
      </w:r>
      <w:r w:rsidRPr="00287BD6">
        <w:rPr>
          <w:lang w:val="en-US"/>
        </w:rPr>
        <w:t>ANSYS</w:t>
      </w:r>
      <w:r w:rsidRPr="00287BD6">
        <w:t xml:space="preserve"> </w:t>
      </w:r>
      <w:r w:rsidRPr="00287BD6">
        <w:rPr>
          <w:lang w:val="en-US"/>
        </w:rPr>
        <w:t>SpaceClaim</w:t>
      </w:r>
      <w:r w:rsidRPr="00287BD6">
        <w:t xml:space="preserve"> объемная геометрическая модель </w:t>
      </w:r>
      <w:r>
        <w:t>Склада слябов</w:t>
      </w:r>
      <w:r w:rsidRPr="00287BD6">
        <w:t xml:space="preserve"> (см. рис. 3.1) "вычитается" из модели воздушного пространства в форме </w:t>
      </w:r>
      <w:r>
        <w:t>прямоугольного параллелепипеда</w:t>
      </w:r>
      <w:r w:rsidRPr="00287BD6">
        <w:t xml:space="preserve"> высотой </w:t>
      </w:r>
      <w:r>
        <w:t>80</w:t>
      </w:r>
      <w:r w:rsidRPr="00287BD6">
        <w:t xml:space="preserve">м и </w:t>
      </w:r>
      <w:r>
        <w:t>размерами в плане 1000</w:t>
      </w:r>
      <w:r>
        <w:rPr>
          <w:lang w:val="en-US"/>
        </w:rPr>
        <w:t>x</w:t>
      </w:r>
      <w:r>
        <w:t>1000м</w:t>
      </w:r>
      <w:r w:rsidRPr="00287BD6">
        <w:t xml:space="preserve">. </w:t>
      </w:r>
      <w:r>
        <w:t>Прямоугольный параллелепипед</w:t>
      </w:r>
      <w:r w:rsidRPr="00287BD6">
        <w:t xml:space="preserve"> разделен на две части: внутреннюю</w:t>
      </w:r>
      <w:r>
        <w:t xml:space="preserve"> с</w:t>
      </w:r>
      <w:r w:rsidRPr="00287BD6">
        <w:t xml:space="preserve"> </w:t>
      </w:r>
      <w:r>
        <w:t>размером в план</w:t>
      </w:r>
      <w:r w:rsidRPr="003F69B4">
        <w:t>е 300х210м</w:t>
      </w:r>
      <w:r w:rsidRPr="00287BD6">
        <w:t xml:space="preserve"> и внешнюю.</w:t>
      </w:r>
    </w:p>
    <w:p w14:paraId="528F1DE1" w14:textId="77777777" w:rsidR="001041E6" w:rsidRPr="00287BD6" w:rsidRDefault="001041E6" w:rsidP="001041E6">
      <w:pPr>
        <w:suppressAutoHyphens/>
        <w:ind w:firstLine="709"/>
        <w:jc w:val="both"/>
      </w:pPr>
      <w:r w:rsidRPr="00287BD6">
        <w:t xml:space="preserve">Далее в программном модуле ANSYS </w:t>
      </w:r>
      <w:r w:rsidRPr="00287BD6">
        <w:rPr>
          <w:lang w:val="en-US"/>
        </w:rPr>
        <w:t>Meshing</w:t>
      </w:r>
      <w:r w:rsidRPr="00287BD6">
        <w:t xml:space="preserve"> с использованием разработанной методики в полученном расчетном домене создается неструктурированная сетка из тетраэдров во внутренней цилиндрической области и структурированная сетка из гексаэдров во внешней кольцевой части. Также в ANSYS </w:t>
      </w:r>
      <w:r w:rsidRPr="00287BD6">
        <w:rPr>
          <w:lang w:val="en-US"/>
        </w:rPr>
        <w:t>Meshing</w:t>
      </w:r>
      <w:r w:rsidRPr="00287BD6">
        <w:t xml:space="preserve"> назначаются узловые компоненты (для удобства дальнейшего присвоения граничных условий в препроцессоре </w:t>
      </w:r>
      <w:r w:rsidRPr="00287BD6">
        <w:rPr>
          <w:lang w:val="en-US"/>
        </w:rPr>
        <w:t>ANSYS</w:t>
      </w:r>
      <w:r w:rsidRPr="00287BD6">
        <w:t xml:space="preserve"> </w:t>
      </w:r>
      <w:r w:rsidRPr="00287BD6">
        <w:rPr>
          <w:lang w:val="en-US"/>
        </w:rPr>
        <w:t>CFX</w:t>
      </w:r>
      <w:r w:rsidRPr="00287BD6">
        <w:t>-</w:t>
      </w:r>
      <w:r w:rsidRPr="00287BD6">
        <w:rPr>
          <w:lang w:val="en-US"/>
        </w:rPr>
        <w:t>Pre</w:t>
      </w:r>
      <w:r w:rsidRPr="00287BD6">
        <w:t>).</w:t>
      </w:r>
    </w:p>
    <w:p w14:paraId="577A2BE2" w14:textId="2E48A4C8" w:rsidR="001041E6" w:rsidRPr="00287BD6" w:rsidRDefault="001041E6" w:rsidP="001041E6">
      <w:pPr>
        <w:suppressAutoHyphens/>
        <w:ind w:firstLine="709"/>
        <w:jc w:val="both"/>
      </w:pPr>
      <w:r w:rsidRPr="00287BD6">
        <w:t xml:space="preserve">Для проведения аэродинамических расчетных исследований </w:t>
      </w:r>
      <w:r>
        <w:t>Склада слябов</w:t>
      </w:r>
      <w:r w:rsidRPr="00287BD6">
        <w:t xml:space="preserve"> размер элементов на кровле </w:t>
      </w:r>
      <w:r>
        <w:t xml:space="preserve">и фонарях </w:t>
      </w:r>
      <w:r w:rsidRPr="00287BD6">
        <w:t xml:space="preserve">составлял </w:t>
      </w:r>
      <w:r>
        <w:t>0.85</w:t>
      </w:r>
      <w:r w:rsidRPr="00287BD6">
        <w:t xml:space="preserve"> м</w:t>
      </w:r>
      <w:r>
        <w:t>,</w:t>
      </w:r>
      <w:r w:rsidRPr="00287BD6">
        <w:t xml:space="preserve"> размер элементов на стенах составлял 2</w:t>
      </w:r>
      <w:r>
        <w:t>.3</w:t>
      </w:r>
      <w:r w:rsidRPr="00287BD6">
        <w:t xml:space="preserve"> м. Размер элементов во внутреннем объеме достигал </w:t>
      </w:r>
      <w:r>
        <w:t>2.3</w:t>
      </w:r>
      <w:r w:rsidRPr="00287BD6">
        <w:t xml:space="preserve"> м, а во внешнем кольцевом объеме – </w:t>
      </w:r>
      <w:r>
        <w:t>8.5</w:t>
      </w:r>
      <w:r w:rsidRPr="00287BD6">
        <w:t xml:space="preserve"> м. (рис. 3.</w:t>
      </w:r>
      <w:r>
        <w:t>2</w:t>
      </w:r>
      <w:r w:rsidRPr="00287BD6">
        <w:t>-3.</w:t>
      </w:r>
      <w:r w:rsidR="00955B38" w:rsidRPr="00955B38">
        <w:t>3</w:t>
      </w:r>
      <w:r w:rsidRPr="00287BD6">
        <w:t>)</w:t>
      </w:r>
    </w:p>
    <w:p w14:paraId="04F27391" w14:textId="77777777" w:rsidR="001041E6" w:rsidRPr="00287BD6" w:rsidRDefault="001041E6" w:rsidP="001041E6">
      <w:pPr>
        <w:suppressAutoHyphens/>
        <w:ind w:firstLine="709"/>
        <w:jc w:val="both"/>
      </w:pPr>
      <w:r w:rsidRPr="00287BD6">
        <w:lastRenderedPageBreak/>
        <w:t>Для корректного определения ветрового давления и распределения ветровых потоков на кровле</w:t>
      </w:r>
      <w:r>
        <w:t xml:space="preserve">, фонарях и стенах сооружения </w:t>
      </w:r>
      <w:r w:rsidRPr="00287BD6">
        <w:t>моделировался пограничный слой.</w:t>
      </w:r>
    </w:p>
    <w:p w14:paraId="64483BD1" w14:textId="77777777" w:rsidR="001041E6" w:rsidRDefault="001041E6" w:rsidP="001041E6">
      <w:pPr>
        <w:suppressAutoHyphens/>
        <w:ind w:firstLine="709"/>
        <w:jc w:val="both"/>
      </w:pPr>
      <w:r w:rsidRPr="00287BD6">
        <w:t>Общий размер расчетн</w:t>
      </w:r>
      <w:r>
        <w:t>ой</w:t>
      </w:r>
      <w:r w:rsidRPr="00287BD6">
        <w:t xml:space="preserve"> конечно-объемн</w:t>
      </w:r>
      <w:r>
        <w:t>ой</w:t>
      </w:r>
      <w:r w:rsidRPr="00287BD6">
        <w:t xml:space="preserve"> (КО) модел</w:t>
      </w:r>
      <w:r>
        <w:t>и</w:t>
      </w:r>
      <w:r w:rsidRPr="00287BD6">
        <w:t xml:space="preserve"> составил</w:t>
      </w:r>
      <w:r>
        <w:t xml:space="preserve"> </w:t>
      </w:r>
      <w:r w:rsidRPr="00287BD6">
        <w:t>~</w:t>
      </w:r>
      <w:r>
        <w:t>5</w:t>
      </w:r>
      <w:r w:rsidRPr="00287BD6">
        <w:t>.</w:t>
      </w:r>
      <w:r>
        <w:t>48</w:t>
      </w:r>
      <w:r w:rsidRPr="00287BD6">
        <w:t> млн. КО.</w:t>
      </w:r>
    </w:p>
    <w:p w14:paraId="422BBF54" w14:textId="77777777" w:rsidR="001041E6" w:rsidRDefault="001041E6" w:rsidP="001041E6">
      <w:pPr>
        <w:suppressAutoHyphens/>
        <w:jc w:val="center"/>
        <w:rPr>
          <w:noProof/>
        </w:rPr>
      </w:pPr>
    </w:p>
    <w:p w14:paraId="2357E3C4" w14:textId="77777777" w:rsidR="001041E6" w:rsidRDefault="001041E6" w:rsidP="001041E6">
      <w:pPr>
        <w:suppressAutoHyphens/>
        <w:jc w:val="center"/>
      </w:pPr>
      <w:r>
        <w:rPr>
          <w:noProof/>
        </w:rPr>
        <w:drawing>
          <wp:inline distT="0" distB="0" distL="0" distR="0" wp14:anchorId="112A7B55" wp14:editId="25CA182A">
            <wp:extent cx="4306189" cy="2880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1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99F68" w14:textId="5A5CA2C2" w:rsidR="001041E6" w:rsidRDefault="001041E6" w:rsidP="001041E6">
      <w:pPr>
        <w:suppressAutoHyphens/>
        <w:jc w:val="center"/>
      </w:pPr>
      <w:r w:rsidRPr="00B2703A">
        <w:t xml:space="preserve">Рис. </w:t>
      </w:r>
      <w:r w:rsidR="00C56647">
        <w:fldChar w:fldCharType="begin"/>
      </w:r>
      <w:r w:rsidR="00C56647">
        <w:instrText xml:space="preserve"> STYLEREF 1 \s </w:instrText>
      </w:r>
      <w:r w:rsidR="00C56647">
        <w:fldChar w:fldCharType="separate"/>
      </w:r>
      <w:r w:rsidR="00AC4977">
        <w:rPr>
          <w:noProof/>
        </w:rPr>
        <w:t>3</w:t>
      </w:r>
      <w:r w:rsidR="00C56647">
        <w:rPr>
          <w:noProof/>
        </w:rPr>
        <w:fldChar w:fldCharType="end"/>
      </w:r>
      <w:r w:rsidRPr="00B2703A">
        <w:t>.</w:t>
      </w:r>
      <w:r w:rsidR="00C56647">
        <w:fldChar w:fldCharType="begin"/>
      </w:r>
      <w:r w:rsidR="00C56647">
        <w:instrText xml:space="preserve"> SEQ Рис. \* ARABIC \s 1 </w:instrText>
      </w:r>
      <w:r w:rsidR="00C56647">
        <w:fldChar w:fldCharType="separate"/>
      </w:r>
      <w:r w:rsidR="00AC4977">
        <w:rPr>
          <w:noProof/>
        </w:rPr>
        <w:t>2</w:t>
      </w:r>
      <w:r w:rsidR="00C56647">
        <w:rPr>
          <w:noProof/>
        </w:rPr>
        <w:fldChar w:fldCharType="end"/>
      </w:r>
      <w:r w:rsidRPr="00B2703A">
        <w:t xml:space="preserve"> </w:t>
      </w:r>
      <w:r>
        <w:t xml:space="preserve">Расчетная сетка на поверхности </w:t>
      </w:r>
      <w:r w:rsidRPr="00642185">
        <w:rPr>
          <w:i/>
          <w:iCs/>
        </w:rPr>
        <w:t>Склада слябов</w:t>
      </w:r>
      <w:r>
        <w:rPr>
          <w:i/>
          <w:iCs/>
        </w:rPr>
        <w:br/>
      </w:r>
      <w:r w:rsidRPr="00642185">
        <w:t>Вид на модель снизу</w:t>
      </w:r>
    </w:p>
    <w:p w14:paraId="182DBDB4" w14:textId="77777777" w:rsidR="001041E6" w:rsidRDefault="001041E6" w:rsidP="001041E6">
      <w:pPr>
        <w:pStyle w:val="aff3"/>
        <w:spacing w:line="240" w:lineRule="auto"/>
        <w:rPr>
          <w:noProof/>
        </w:rPr>
      </w:pPr>
    </w:p>
    <w:p w14:paraId="2DD35AD0" w14:textId="317E878F" w:rsidR="001041E6" w:rsidRDefault="001A194E" w:rsidP="001041E6">
      <w:pPr>
        <w:pStyle w:val="aff3"/>
        <w:spacing w:line="240" w:lineRule="auto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0E434A6" wp14:editId="398B5667">
                <wp:simplePos x="0" y="0"/>
                <wp:positionH relativeFrom="column">
                  <wp:posOffset>3751580</wp:posOffset>
                </wp:positionH>
                <wp:positionV relativeFrom="paragraph">
                  <wp:posOffset>1858645</wp:posOffset>
                </wp:positionV>
                <wp:extent cx="349885" cy="403860"/>
                <wp:effectExtent l="69215" t="15240" r="76200" b="38100"/>
                <wp:wrapNone/>
                <wp:docPr id="4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885" cy="403860"/>
                        </a:xfrm>
                        <a:prstGeom prst="downArrow">
                          <a:avLst>
                            <a:gd name="adj1" fmla="val 50000"/>
                            <a:gd name="adj2" fmla="val 2885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71081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" o:spid="_x0000_s1026" type="#_x0000_t67" style="position:absolute;margin-left:295.4pt;margin-top:146.35pt;width:27.55pt;height:31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5F8B27D" wp14:editId="7C7891FD">
                <wp:simplePos x="0" y="0"/>
                <wp:positionH relativeFrom="column">
                  <wp:posOffset>3409950</wp:posOffset>
                </wp:positionH>
                <wp:positionV relativeFrom="paragraph">
                  <wp:posOffset>1179195</wp:posOffset>
                </wp:positionV>
                <wp:extent cx="974090" cy="728345"/>
                <wp:effectExtent l="22860" t="21590" r="22225" b="21590"/>
                <wp:wrapNone/>
                <wp:docPr id="3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4090" cy="7283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1C4BB" id="Rectangle 2" o:spid="_x0000_s1026" style="position:absolute;margin-left:268.5pt;margin-top:92.85pt;width:76.7pt;height:57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" filled="f" strokecolor="red" strokeweight="2.25pt"/>
            </w:pict>
          </mc:Fallback>
        </mc:AlternateContent>
      </w:r>
      <w:r w:rsidR="001041E6">
        <w:rPr>
          <w:noProof/>
        </w:rPr>
        <w:drawing>
          <wp:inline distT="0" distB="0" distL="0" distR="0" wp14:anchorId="5B01DCE9" wp14:editId="4D00444F">
            <wp:extent cx="4514850" cy="226611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40"/>
                    <a:stretch/>
                  </pic:blipFill>
                  <pic:spPr bwMode="auto">
                    <a:xfrm>
                      <a:off x="0" y="0"/>
                      <a:ext cx="4536875" cy="227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FAEC9" w14:textId="138DA886" w:rsidR="001041E6" w:rsidRDefault="001041E6" w:rsidP="001041E6">
      <w:pPr>
        <w:pStyle w:val="aff3"/>
        <w:spacing w:line="240" w:lineRule="auto"/>
        <w:rPr>
          <w:bCs/>
        </w:rPr>
      </w:pPr>
      <w:r>
        <w:rPr>
          <w:noProof/>
        </w:rPr>
        <w:drawing>
          <wp:inline distT="0" distB="0" distL="0" distR="0" wp14:anchorId="0D02B93C" wp14:editId="2D12EE86">
            <wp:extent cx="3714750" cy="1561911"/>
            <wp:effectExtent l="38100" t="38100" r="19050" b="196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723" cy="156988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2BF12AF7" w14:textId="27E2F43A" w:rsidR="001041E6" w:rsidRDefault="001041E6" w:rsidP="001041E6">
      <w:pPr>
        <w:suppressAutoHyphens/>
        <w:jc w:val="center"/>
      </w:pPr>
      <w:r w:rsidRPr="001D1479">
        <w:t xml:space="preserve">Рис. </w:t>
      </w:r>
      <w:r w:rsidR="00C56647">
        <w:fldChar w:fldCharType="begin"/>
      </w:r>
      <w:r w:rsidR="00C56647">
        <w:instrText xml:space="preserve"> STYLEREF 1 \s </w:instrText>
      </w:r>
      <w:r w:rsidR="00C56647">
        <w:fldChar w:fldCharType="separate"/>
      </w:r>
      <w:r w:rsidR="00AC4977">
        <w:rPr>
          <w:noProof/>
        </w:rPr>
        <w:t>3</w:t>
      </w:r>
      <w:r w:rsidR="00C56647">
        <w:rPr>
          <w:noProof/>
        </w:rPr>
        <w:fldChar w:fldCharType="end"/>
      </w:r>
      <w:r w:rsidRPr="001D1479">
        <w:t>.</w:t>
      </w:r>
      <w:r w:rsidR="00955B38">
        <w:rPr>
          <w:lang w:val="en-US"/>
        </w:rPr>
        <w:t>3</w:t>
      </w:r>
      <w:r>
        <w:t xml:space="preserve"> Разрез расчетной сетки вычислительного домена</w:t>
      </w:r>
    </w:p>
    <w:p w14:paraId="5E0A0651" w14:textId="77777777" w:rsidR="001041E6" w:rsidRDefault="001041E6" w:rsidP="001041E6">
      <w:pPr>
        <w:suppressAutoHyphens/>
        <w:jc w:val="both"/>
      </w:pPr>
    </w:p>
    <w:p w14:paraId="6252BB5A" w14:textId="77777777" w:rsidR="001041E6" w:rsidRPr="007320ED" w:rsidRDefault="001041E6" w:rsidP="001041E6">
      <w:pPr>
        <w:pStyle w:val="2"/>
        <w:jc w:val="both"/>
        <w:rPr>
          <w:i w:val="0"/>
        </w:rPr>
      </w:pPr>
      <w:bookmarkStart w:id="40" w:name="_Toc42295967"/>
      <w:bookmarkStart w:id="41" w:name="_Toc42600312"/>
      <w:r>
        <w:rPr>
          <w:i w:val="0"/>
        </w:rPr>
        <w:t>3</w:t>
      </w:r>
      <w:r w:rsidRPr="007320ED">
        <w:rPr>
          <w:i w:val="0"/>
        </w:rPr>
        <w:t>.</w:t>
      </w:r>
      <w:r>
        <w:rPr>
          <w:i w:val="0"/>
        </w:rPr>
        <w:t>3.</w:t>
      </w:r>
      <w:r w:rsidRPr="007320ED">
        <w:rPr>
          <w:i w:val="0"/>
        </w:rPr>
        <w:t xml:space="preserve"> </w:t>
      </w:r>
      <w:r>
        <w:rPr>
          <w:i w:val="0"/>
        </w:rPr>
        <w:t>Граничные и начальные условия</w:t>
      </w:r>
      <w:bookmarkEnd w:id="40"/>
      <w:bookmarkEnd w:id="41"/>
    </w:p>
    <w:p w14:paraId="2AD04F8B" w14:textId="2616EE35" w:rsidR="001041E6" w:rsidRPr="00642185" w:rsidRDefault="001041E6" w:rsidP="001041E6">
      <w:pPr>
        <w:suppressAutoHyphens/>
        <w:ind w:firstLine="708"/>
        <w:jc w:val="both"/>
      </w:pPr>
      <w:r w:rsidRPr="00642185">
        <w:t>Области расчета (рис.</w:t>
      </w:r>
      <w:r w:rsidR="00B20E2E">
        <w:t xml:space="preserve"> </w:t>
      </w:r>
      <w:r w:rsidRPr="00642185">
        <w:t>3.</w:t>
      </w:r>
      <w:r w:rsidR="00955B38" w:rsidRPr="00955B38">
        <w:t>4</w:t>
      </w:r>
      <w:r w:rsidRPr="00642185">
        <w:t xml:space="preserve">) присвоен домен </w:t>
      </w:r>
      <w:proofErr w:type="spellStart"/>
      <w:r w:rsidRPr="00642185">
        <w:t>Air</w:t>
      </w:r>
      <w:proofErr w:type="spellEnd"/>
      <w:r w:rsidRPr="00642185">
        <w:t xml:space="preserve"> (Воздух) со следующими физическими параметрами: тип среды – несжимаемый воздух при температуре (25°</w:t>
      </w:r>
      <w:r w:rsidRPr="00642185">
        <w:rPr>
          <w:lang w:val="en-US"/>
        </w:rPr>
        <w:t>C</w:t>
      </w:r>
      <w:r w:rsidRPr="00642185">
        <w:t>) и давление 1 атм.</w:t>
      </w:r>
    </w:p>
    <w:p w14:paraId="148853B3" w14:textId="4DF6AA72" w:rsidR="001041E6" w:rsidRPr="00642185" w:rsidRDefault="001041E6" w:rsidP="001041E6">
      <w:pPr>
        <w:suppressAutoHyphens/>
        <w:ind w:firstLine="708"/>
        <w:jc w:val="both"/>
      </w:pPr>
      <w:r w:rsidRPr="00642185">
        <w:lastRenderedPageBreak/>
        <w:t>Граничные условия на "</w:t>
      </w:r>
      <w:r w:rsidRPr="00642185">
        <w:rPr>
          <w:i/>
        </w:rPr>
        <w:t>входе" (</w:t>
      </w:r>
      <w:r w:rsidRPr="00642185">
        <w:rPr>
          <w:i/>
          <w:lang w:val="en-US"/>
        </w:rPr>
        <w:t>INLET</w:t>
      </w:r>
      <w:r w:rsidRPr="00642185">
        <w:rPr>
          <w:i/>
        </w:rPr>
        <w:t xml:space="preserve">) </w:t>
      </w:r>
      <w:r w:rsidRPr="00642185">
        <w:t xml:space="preserve">соответствуют </w:t>
      </w:r>
      <w:r w:rsidR="00B20E2E">
        <w:rPr>
          <w:lang w:val="en-US"/>
        </w:rPr>
        <w:t>II</w:t>
      </w:r>
      <w:r w:rsidRPr="00642185">
        <w:t xml:space="preserve"> ветровому району, типу местности </w:t>
      </w:r>
      <w:r w:rsidR="00476494">
        <w:rPr>
          <w:lang w:val="en-US"/>
        </w:rPr>
        <w:t>B</w:t>
      </w:r>
      <w:r w:rsidRPr="00642185">
        <w:t xml:space="preserve"> в соответствии с данными СП</w:t>
      </w:r>
      <w:r w:rsidRPr="007A6A0B">
        <w:t xml:space="preserve">. </w:t>
      </w:r>
      <w:bookmarkStart w:id="42" w:name="_Hlk42550476"/>
      <w:bookmarkStart w:id="43" w:name="_Hlk42577857"/>
      <w:r w:rsidR="00361C00" w:rsidRPr="007A6A0B">
        <w:t>Согласно рис. 1.5 тип местности разный для различных направлений ветра, однако значени</w:t>
      </w:r>
      <w:r w:rsidR="007A6A0B" w:rsidRPr="007A6A0B">
        <w:t>я</w:t>
      </w:r>
      <w:r w:rsidR="00361C00" w:rsidRPr="007A6A0B">
        <w:t xml:space="preserve"> аэродинамических коэффициентов не зависят </w:t>
      </w:r>
      <w:r w:rsidR="00F96606" w:rsidRPr="007A6A0B">
        <w:t xml:space="preserve">от </w:t>
      </w:r>
      <w:r w:rsidR="00361C00" w:rsidRPr="007A6A0B">
        <w:t>типа местности</w:t>
      </w:r>
      <w:bookmarkEnd w:id="42"/>
      <w:r w:rsidR="00361C00" w:rsidRPr="007A6A0B">
        <w:t>, поэтому для всех направлений</w:t>
      </w:r>
      <w:r w:rsidR="004D3CA5" w:rsidRPr="007A6A0B">
        <w:t xml:space="preserve"> в расчетах</w:t>
      </w:r>
      <w:r w:rsidR="00361C00" w:rsidRPr="007A6A0B">
        <w:t xml:space="preserve"> использовался один тип местности – В</w:t>
      </w:r>
      <w:bookmarkEnd w:id="43"/>
      <w:r w:rsidR="00973F8B" w:rsidRPr="007A6A0B">
        <w:t xml:space="preserve">. </w:t>
      </w:r>
      <w:r w:rsidRPr="007A6A0B">
        <w:t xml:space="preserve">Профили давлений и пульсаций были пересчитаны для ввода в программу </w:t>
      </w:r>
      <w:r w:rsidRPr="007A6A0B">
        <w:rPr>
          <w:lang w:val="en-US"/>
        </w:rPr>
        <w:t>ANSYS</w:t>
      </w:r>
      <w:r w:rsidRPr="007A6A0B">
        <w:t xml:space="preserve"> </w:t>
      </w:r>
      <w:r w:rsidRPr="007A6A0B">
        <w:rPr>
          <w:lang w:val="en-US"/>
        </w:rPr>
        <w:t>CFX</w:t>
      </w:r>
      <w:r w:rsidRPr="007A6A0B">
        <w:t xml:space="preserve"> с помощью разработанного макроса</w:t>
      </w:r>
      <w:r w:rsidRPr="00642185">
        <w:t xml:space="preserve"> CFX_PROFIL_SNIP в аналогичные зависимости от вертикальной координаты для скорости, кинетической энергии турбулентности и энергии диссипации, соответствующие </w:t>
      </w:r>
      <w:r w:rsidRPr="00642185">
        <w:rPr>
          <w:i/>
          <w:iCs/>
        </w:rPr>
        <w:t>нормативным</w:t>
      </w:r>
      <w:r w:rsidRPr="00642185">
        <w:t xml:space="preserve"> значениям ветровых нагрузок (рис.</w:t>
      </w:r>
      <w:r w:rsidRPr="00642185">
        <w:rPr>
          <w:lang w:val="en-US"/>
        </w:rPr>
        <w:t> </w:t>
      </w:r>
      <w:r w:rsidRPr="00642185">
        <w:t>3.</w:t>
      </w:r>
      <w:r w:rsidRPr="00CF07DD">
        <w:t>5</w:t>
      </w:r>
      <w:r w:rsidRPr="00642185">
        <w:t xml:space="preserve">). Масштаб турбулентности принят равным 300 м в соответствии с рекомендациями </w:t>
      </w:r>
      <w:r w:rsidRPr="00642185">
        <w:rPr>
          <w:lang w:val="en-US"/>
        </w:rPr>
        <w:t>Eurocode</w:t>
      </w:r>
      <w:r w:rsidRPr="00642185">
        <w:t>.</w:t>
      </w:r>
    </w:p>
    <w:p w14:paraId="4CFFC973" w14:textId="1FDDDFBC" w:rsidR="001041E6" w:rsidRPr="00642185" w:rsidRDefault="001041E6" w:rsidP="001041E6">
      <w:pPr>
        <w:suppressAutoHyphens/>
        <w:ind w:firstLine="708"/>
        <w:jc w:val="both"/>
      </w:pPr>
      <w:r w:rsidRPr="00642185">
        <w:t xml:space="preserve">На </w:t>
      </w:r>
      <w:r w:rsidRPr="00642185">
        <w:rPr>
          <w:i/>
        </w:rPr>
        <w:t>"выходе" (</w:t>
      </w:r>
      <w:r w:rsidRPr="00642185">
        <w:rPr>
          <w:i/>
          <w:lang w:val="en-US"/>
        </w:rPr>
        <w:t>OUTLET</w:t>
      </w:r>
      <w:r w:rsidRPr="00642185">
        <w:rPr>
          <w:i/>
        </w:rPr>
        <w:t xml:space="preserve">) </w:t>
      </w:r>
      <w:r w:rsidRPr="00642185">
        <w:t xml:space="preserve">и на верхней границе области потоку назначаются "мягкие" граничные условия </w:t>
      </w:r>
      <w:r w:rsidRPr="00642185">
        <w:rPr>
          <w:lang w:val="en-US"/>
        </w:rPr>
        <w:t>Opening</w:t>
      </w:r>
      <w:r w:rsidRPr="00642185">
        <w:t xml:space="preserve"> с нулевые дополнительными давлениями и такими же параметрами турбулент</w:t>
      </w:r>
      <w:r w:rsidR="001A194E">
        <w:t>ности, как и на "входе"</w:t>
      </w:r>
    </w:p>
    <w:p w14:paraId="0BE02F4D" w14:textId="77777777" w:rsidR="001041E6" w:rsidRPr="00642185" w:rsidRDefault="001041E6" w:rsidP="001041E6">
      <w:pPr>
        <w:suppressAutoHyphens/>
        <w:ind w:firstLine="708"/>
        <w:jc w:val="both"/>
      </w:pPr>
      <w:r w:rsidRPr="00642185">
        <w:t>На "земле" и на зданиях задано условие "стенки с прилипанием" (</w:t>
      </w:r>
      <w:r w:rsidRPr="00642185">
        <w:rPr>
          <w:lang w:val="en-US"/>
        </w:rPr>
        <w:t>No</w:t>
      </w:r>
      <w:r w:rsidRPr="00642185">
        <w:t>-</w:t>
      </w:r>
      <w:r w:rsidRPr="00642185">
        <w:rPr>
          <w:lang w:val="en-US"/>
        </w:rPr>
        <w:t>Slip</w:t>
      </w:r>
      <w:r w:rsidRPr="00642185">
        <w:t xml:space="preserve"> </w:t>
      </w:r>
      <w:r w:rsidRPr="00642185">
        <w:rPr>
          <w:lang w:val="en-US"/>
        </w:rPr>
        <w:t>Wall</w:t>
      </w:r>
      <w:r w:rsidRPr="00642185">
        <w:t xml:space="preserve">, </w:t>
      </w:r>
      <w:r w:rsidRPr="00642185">
        <w:rPr>
          <w:lang w:val="en-US"/>
        </w:rPr>
        <w:t>U</w:t>
      </w:r>
      <w:r w:rsidRPr="00642185">
        <w:t>=</w:t>
      </w:r>
      <w:r w:rsidRPr="00642185">
        <w:rPr>
          <w:lang w:val="en-US"/>
        </w:rPr>
        <w:t>V</w:t>
      </w:r>
      <w:r w:rsidRPr="00642185">
        <w:t>=</w:t>
      </w:r>
      <w:r w:rsidRPr="00642185">
        <w:rPr>
          <w:lang w:val="en-US"/>
        </w:rPr>
        <w:t>W</w:t>
      </w:r>
      <w:r w:rsidRPr="00642185">
        <w:t>=0 м/с), исключающее проникновение вещества через поверхность.</w:t>
      </w:r>
    </w:p>
    <w:p w14:paraId="723C42C0" w14:textId="774A0EB9" w:rsidR="001041E6" w:rsidRDefault="001041E6" w:rsidP="00F96606">
      <w:pPr>
        <w:suppressAutoHyphens/>
        <w:ind w:firstLine="708"/>
        <w:jc w:val="both"/>
      </w:pPr>
      <w:r w:rsidRPr="00642185">
        <w:t xml:space="preserve">В качестве </w:t>
      </w:r>
      <w:r w:rsidRPr="00642185">
        <w:rPr>
          <w:i/>
        </w:rPr>
        <w:t>начальных условий</w:t>
      </w:r>
      <w:r w:rsidRPr="00642185">
        <w:t xml:space="preserve"> во всем домене задавались нулевые скорости (</w:t>
      </w:r>
      <w:r w:rsidRPr="00642185">
        <w:rPr>
          <w:lang w:val="en-US"/>
        </w:rPr>
        <w:t>U</w:t>
      </w:r>
      <w:r w:rsidRPr="00642185">
        <w:t>=</w:t>
      </w:r>
      <w:r w:rsidRPr="00642185">
        <w:rPr>
          <w:lang w:val="en-US"/>
        </w:rPr>
        <w:t>V</w:t>
      </w:r>
      <w:r w:rsidRPr="00642185">
        <w:t>=</w:t>
      </w:r>
      <w:r w:rsidRPr="00642185">
        <w:rPr>
          <w:lang w:val="en-US"/>
        </w:rPr>
        <w:t>W</w:t>
      </w:r>
      <w:r w:rsidRPr="00642185">
        <w:t>=0 м/с) и нулевые дополнительные давления.</w:t>
      </w:r>
    </w:p>
    <w:p w14:paraId="0CD9A8A7" w14:textId="77777777" w:rsidR="001041E6" w:rsidRDefault="001041E6" w:rsidP="001041E6">
      <w:pPr>
        <w:jc w:val="center"/>
        <w:rPr>
          <w:noProof/>
        </w:rPr>
      </w:pPr>
    </w:p>
    <w:p w14:paraId="58CB2C4E" w14:textId="77777777" w:rsidR="001041E6" w:rsidRDefault="001041E6" w:rsidP="001041E6">
      <w:pPr>
        <w:jc w:val="center"/>
      </w:pPr>
    </w:p>
    <w:p w14:paraId="056F8D26" w14:textId="77777777" w:rsidR="001041E6" w:rsidRDefault="001041E6" w:rsidP="001041E6">
      <w:pPr>
        <w:jc w:val="center"/>
      </w:pPr>
      <w:r>
        <w:rPr>
          <w:noProof/>
        </w:rPr>
        <w:drawing>
          <wp:inline distT="0" distB="0" distL="0" distR="0" wp14:anchorId="58C29EF3" wp14:editId="3D58B62E">
            <wp:extent cx="4466098" cy="2880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09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691FF" w14:textId="6DC21B0C" w:rsidR="001041E6" w:rsidRDefault="001041E6" w:rsidP="001041E6">
      <w:pPr>
        <w:pStyle w:val="aff3"/>
        <w:rPr>
          <w:i/>
        </w:rPr>
      </w:pPr>
      <w:r w:rsidRPr="002C73FE">
        <w:t xml:space="preserve">Рис. </w:t>
      </w:r>
      <w:bookmarkStart w:id="44" w:name="pic_domen_st_all"/>
      <w:r w:rsidRPr="002C73FE">
        <w:fldChar w:fldCharType="begin"/>
      </w:r>
      <w:r w:rsidRPr="002C73FE">
        <w:instrText xml:space="preserve"> STYLEREF 1 \s </w:instrText>
      </w:r>
      <w:r w:rsidRPr="002C73FE">
        <w:fldChar w:fldCharType="separate"/>
      </w:r>
      <w:r w:rsidR="00AC4977">
        <w:rPr>
          <w:noProof/>
        </w:rPr>
        <w:t>3</w:t>
      </w:r>
      <w:r w:rsidRPr="002C73FE">
        <w:fldChar w:fldCharType="end"/>
      </w:r>
      <w:r w:rsidRPr="002C73FE">
        <w:t>.</w:t>
      </w:r>
      <w:bookmarkEnd w:id="44"/>
      <w:r w:rsidR="00955B38" w:rsidRPr="00955B38">
        <w:t>4</w:t>
      </w:r>
      <w:r w:rsidRPr="002C73FE">
        <w:t xml:space="preserve"> Расчетная область (</w:t>
      </w:r>
      <w:r w:rsidRPr="002C73FE">
        <w:rPr>
          <w:lang w:val="en-US"/>
        </w:rPr>
        <w:t>ANSYS</w:t>
      </w:r>
      <w:r w:rsidRPr="002C73FE">
        <w:t xml:space="preserve"> </w:t>
      </w:r>
      <w:r w:rsidRPr="002C73FE">
        <w:rPr>
          <w:lang w:val="en-US"/>
        </w:rPr>
        <w:t>CFX</w:t>
      </w:r>
      <w:r w:rsidRPr="002C73FE">
        <w:t>)</w:t>
      </w:r>
      <w:r>
        <w:t xml:space="preserve"> </w:t>
      </w:r>
      <w:r w:rsidRPr="002C73FE">
        <w:t>с обозначенными граничными условиями.</w:t>
      </w:r>
      <w:r>
        <w:t xml:space="preserve"> </w:t>
      </w:r>
      <w:r>
        <w:br/>
      </w:r>
      <w:r w:rsidRPr="00A5011D">
        <w:t>Угол атаки 0º</w:t>
      </w:r>
      <w:r w:rsidRPr="00A5011D">
        <w:rPr>
          <w:i/>
        </w:rPr>
        <w:t>.</w:t>
      </w:r>
    </w:p>
    <w:p w14:paraId="7C9B9709" w14:textId="77777777" w:rsidR="001041E6" w:rsidRPr="00CB3798" w:rsidRDefault="001041E6" w:rsidP="001041E6">
      <w:pPr>
        <w:pStyle w:val="2"/>
        <w:jc w:val="both"/>
        <w:rPr>
          <w:i w:val="0"/>
        </w:rPr>
      </w:pPr>
      <w:bookmarkStart w:id="45" w:name="_Toc42295968"/>
      <w:bookmarkStart w:id="46" w:name="_Toc42600313"/>
      <w:r>
        <w:rPr>
          <w:i w:val="0"/>
        </w:rPr>
        <w:t>3</w:t>
      </w:r>
      <w:r w:rsidRPr="007320ED">
        <w:rPr>
          <w:i w:val="0"/>
        </w:rPr>
        <w:t>.</w:t>
      </w:r>
      <w:r>
        <w:rPr>
          <w:i w:val="0"/>
        </w:rPr>
        <w:t>4.</w:t>
      </w:r>
      <w:r w:rsidRPr="007320ED">
        <w:rPr>
          <w:i w:val="0"/>
        </w:rPr>
        <w:t xml:space="preserve"> </w:t>
      </w:r>
      <w:r>
        <w:rPr>
          <w:i w:val="0"/>
        </w:rPr>
        <w:t>Параметры расчетов</w:t>
      </w:r>
      <w:bookmarkEnd w:id="45"/>
      <w:bookmarkEnd w:id="46"/>
    </w:p>
    <w:p w14:paraId="77FE2555" w14:textId="77777777" w:rsidR="001041E6" w:rsidRDefault="001041E6" w:rsidP="001041E6">
      <w:pPr>
        <w:suppressAutoHyphens/>
        <w:ind w:firstLine="708"/>
        <w:jc w:val="both"/>
      </w:pPr>
      <w:bookmarkStart w:id="47" w:name="OLE_LINK48"/>
      <w:bookmarkStart w:id="48" w:name="OLE_LINK49"/>
      <w:bookmarkStart w:id="49" w:name="OLE_LINK50"/>
    </w:p>
    <w:p w14:paraId="6BEB31D3" w14:textId="75C7B4B5" w:rsidR="001041E6" w:rsidRPr="001D1479" w:rsidRDefault="001041E6" w:rsidP="001041E6">
      <w:pPr>
        <w:suppressAutoHyphens/>
        <w:ind w:firstLine="708"/>
        <w:jc w:val="both"/>
      </w:pPr>
      <w:r>
        <w:t>Т</w:t>
      </w:r>
      <w:r w:rsidRPr="001D1479">
        <w:t>рехмерны</w:t>
      </w:r>
      <w:r>
        <w:t xml:space="preserve">е </w:t>
      </w:r>
      <w:r w:rsidRPr="001D1479">
        <w:t>расчетны</w:t>
      </w:r>
      <w:r>
        <w:t>е</w:t>
      </w:r>
      <w:r w:rsidRPr="001D1479">
        <w:t xml:space="preserve"> исследовани</w:t>
      </w:r>
      <w:r>
        <w:t>я проводились</w:t>
      </w:r>
      <w:r w:rsidRPr="001D1479">
        <w:t xml:space="preserve"> в </w:t>
      </w:r>
      <w:r w:rsidRPr="001D1479">
        <w:rPr>
          <w:i/>
        </w:rPr>
        <w:t>стационарной постановке</w:t>
      </w:r>
      <w:r>
        <w:rPr>
          <w:i/>
        </w:rPr>
        <w:t xml:space="preserve"> </w:t>
      </w:r>
      <w:r w:rsidRPr="001D1479">
        <w:t xml:space="preserve">с использованием модели турбулентности </w:t>
      </w:r>
      <w:r w:rsidRPr="00CB3798">
        <w:rPr>
          <w:i/>
          <w:iCs/>
          <w:lang w:val="en-US"/>
        </w:rPr>
        <w:t>sst</w:t>
      </w:r>
      <w:r w:rsidRPr="001D1479">
        <w:rPr>
          <w:i/>
        </w:rPr>
        <w:t>.</w:t>
      </w:r>
    </w:p>
    <w:bookmarkEnd w:id="47"/>
    <w:bookmarkEnd w:id="48"/>
    <w:bookmarkEnd w:id="49"/>
    <w:p w14:paraId="38E366E9" w14:textId="77777777" w:rsidR="001041E6" w:rsidRDefault="001041E6" w:rsidP="001041E6">
      <w:pPr>
        <w:suppressAutoHyphens/>
        <w:ind w:firstLine="708"/>
        <w:jc w:val="both"/>
        <w:rPr>
          <w:spacing w:val="-6"/>
        </w:rPr>
      </w:pPr>
      <w:r w:rsidRPr="001D1479">
        <w:rPr>
          <w:spacing w:val="-6"/>
        </w:rPr>
        <w:t xml:space="preserve">Критерием </w:t>
      </w:r>
      <w:r w:rsidRPr="00CB3798">
        <w:t>окончания</w:t>
      </w:r>
      <w:r w:rsidRPr="001D1479">
        <w:rPr>
          <w:spacing w:val="-6"/>
        </w:rPr>
        <w:t xml:space="preserve"> счета назначено максимальное количество итераций – </w:t>
      </w:r>
      <w:r>
        <w:rPr>
          <w:spacing w:val="-6"/>
        </w:rPr>
        <w:t>100</w:t>
      </w:r>
      <w:r w:rsidRPr="001D1479">
        <w:rPr>
          <w:spacing w:val="-6"/>
        </w:rPr>
        <w:t xml:space="preserve"> или достижение максимальных невязок по давлению и по всем компонентам скорости </w:t>
      </w:r>
      <w:r>
        <w:rPr>
          <w:spacing w:val="-6"/>
        </w:rPr>
        <w:t>1·</w:t>
      </w:r>
      <w:r w:rsidRPr="001D1479">
        <w:rPr>
          <w:spacing w:val="-6"/>
        </w:rPr>
        <w:t>10</w:t>
      </w:r>
      <w:r w:rsidRPr="001D1479">
        <w:rPr>
          <w:spacing w:val="-6"/>
          <w:vertAlign w:val="superscript"/>
        </w:rPr>
        <w:t>-</w:t>
      </w:r>
      <w:r>
        <w:rPr>
          <w:spacing w:val="-6"/>
          <w:vertAlign w:val="superscript"/>
        </w:rPr>
        <w:t>5</w:t>
      </w:r>
      <w:r w:rsidRPr="001D1479">
        <w:rPr>
          <w:spacing w:val="-6"/>
        </w:rPr>
        <w:t>.</w:t>
      </w:r>
    </w:p>
    <w:p w14:paraId="06EFCAD8" w14:textId="77777777" w:rsidR="001041E6" w:rsidRDefault="001041E6" w:rsidP="001041E6">
      <w:pPr>
        <w:rPr>
          <w:spacing w:val="-6"/>
        </w:rPr>
      </w:pPr>
    </w:p>
    <w:p w14:paraId="38457DE9" w14:textId="77777777" w:rsidR="001041E6" w:rsidRDefault="001041E6" w:rsidP="001041E6">
      <w:pPr>
        <w:rPr>
          <w:spacing w:val="-6"/>
        </w:rPr>
        <w:sectPr w:rsidR="001041E6" w:rsidSect="00834D00">
          <w:headerReference w:type="default" r:id="rId37"/>
          <w:pgSz w:w="11906" w:h="16838" w:code="9"/>
          <w:pgMar w:top="851" w:right="851" w:bottom="851" w:left="1701" w:header="397" w:footer="737" w:gutter="0"/>
          <w:cols w:space="708"/>
          <w:docGrid w:linePitch="360"/>
        </w:sectPr>
      </w:pPr>
    </w:p>
    <w:p w14:paraId="5CFC2B62" w14:textId="20930AB2" w:rsidR="001041E6" w:rsidRDefault="001041E6" w:rsidP="00B73AC7">
      <w:pPr>
        <w:pStyle w:val="10"/>
        <w:numPr>
          <w:ilvl w:val="0"/>
          <w:numId w:val="22"/>
        </w:numPr>
        <w:spacing w:line="276" w:lineRule="auto"/>
      </w:pPr>
      <w:bookmarkStart w:id="50" w:name="_Toc42295969"/>
      <w:bookmarkStart w:id="51" w:name="_Toc42600314"/>
      <w:r>
        <w:lastRenderedPageBreak/>
        <w:t>Результаты аэродинамических расчетов</w:t>
      </w:r>
      <w:bookmarkEnd w:id="50"/>
      <w:bookmarkEnd w:id="51"/>
    </w:p>
    <w:p w14:paraId="1B7E3959" w14:textId="3176A010" w:rsidR="001041E6" w:rsidRPr="00961FA6" w:rsidRDefault="001041E6" w:rsidP="00B73AC7">
      <w:pPr>
        <w:suppressAutoHyphens/>
        <w:spacing w:line="276" w:lineRule="auto"/>
        <w:ind w:firstLine="709"/>
        <w:jc w:val="both"/>
      </w:pPr>
      <w:r w:rsidRPr="004D3CA5">
        <w:t>В данном разделе приведены</w:t>
      </w:r>
      <w:r w:rsidR="001A194E">
        <w:t xml:space="preserve"> примеры основных результатов</w:t>
      </w:r>
      <w:r w:rsidRPr="004D3CA5">
        <w:t xml:space="preserve"> по определению значений аэродинамического коэффициента на кровлю и фонари </w:t>
      </w:r>
      <w:r w:rsidRPr="004D3CA5">
        <w:rPr>
          <w:i/>
          <w:iCs/>
        </w:rPr>
        <w:t xml:space="preserve">Склада слябов конвертерного цеха </w:t>
      </w:r>
      <w:r w:rsidRPr="004D3CA5">
        <w:t>на основе методики</w:t>
      </w:r>
      <w:r w:rsidR="00B20E2E" w:rsidRPr="004D3CA5">
        <w:t xml:space="preserve"> математического (численного) моделирования</w:t>
      </w:r>
      <w:r w:rsidRPr="004D3CA5">
        <w:t xml:space="preserve"> по разрабо</w:t>
      </w:r>
      <w:r w:rsidR="001B54AB">
        <w:t>танной расчетной модели</w:t>
      </w:r>
      <w:r w:rsidRPr="004D3CA5">
        <w:t>.</w:t>
      </w:r>
    </w:p>
    <w:p w14:paraId="208F3508" w14:textId="77777777" w:rsidR="001041E6" w:rsidRPr="00904CED" w:rsidRDefault="001041E6" w:rsidP="00B73AC7">
      <w:pPr>
        <w:suppressAutoHyphens/>
        <w:spacing w:line="276" w:lineRule="auto"/>
        <w:ind w:firstLine="709"/>
        <w:jc w:val="both"/>
      </w:pPr>
      <w:r w:rsidRPr="005B0142">
        <w:t>Полученные результаты представлены в следующем виде:</w:t>
      </w:r>
    </w:p>
    <w:p w14:paraId="30F242BB" w14:textId="20F8FF6B" w:rsidR="001041E6" w:rsidRPr="007A6A0B" w:rsidRDefault="001041E6" w:rsidP="00B73AC7">
      <w:pPr>
        <w:numPr>
          <w:ilvl w:val="0"/>
          <w:numId w:val="42"/>
        </w:numPr>
        <w:suppressAutoHyphens/>
        <w:spacing w:line="276" w:lineRule="auto"/>
        <w:ind w:left="0" w:firstLine="284"/>
        <w:contextualSpacing/>
        <w:jc w:val="both"/>
      </w:pPr>
      <w:r w:rsidRPr="009148AB">
        <w:t xml:space="preserve">поля средней скорости ветрового потока на высоте 10 м от поверхности земли </w:t>
      </w:r>
      <w:r w:rsidR="001B54AB">
        <w:t>модели</w:t>
      </w:r>
      <w:r w:rsidRPr="007A6A0B">
        <w:t>;</w:t>
      </w:r>
    </w:p>
    <w:p w14:paraId="550BF768" w14:textId="2341084B" w:rsidR="004D3CA5" w:rsidRPr="007A6A0B" w:rsidRDefault="004D3CA5" w:rsidP="00B73AC7">
      <w:pPr>
        <w:numPr>
          <w:ilvl w:val="0"/>
          <w:numId w:val="42"/>
        </w:numPr>
        <w:suppressAutoHyphens/>
        <w:spacing w:line="276" w:lineRule="auto"/>
        <w:ind w:left="0" w:firstLine="284"/>
        <w:contextualSpacing/>
        <w:jc w:val="both"/>
      </w:pPr>
      <w:r w:rsidRPr="007A6A0B">
        <w:t>линии тока</w:t>
      </w:r>
      <w:r w:rsidR="001B54AB">
        <w:t xml:space="preserve"> ветра в сечениях</w:t>
      </w:r>
      <w:r w:rsidRPr="007A6A0B">
        <w:t>;</w:t>
      </w:r>
    </w:p>
    <w:p w14:paraId="58F6DD11" w14:textId="527C3F55" w:rsidR="001041E6" w:rsidRPr="009148AB" w:rsidRDefault="001041E6" w:rsidP="00B73AC7">
      <w:pPr>
        <w:numPr>
          <w:ilvl w:val="0"/>
          <w:numId w:val="42"/>
        </w:numPr>
        <w:suppressAutoHyphens/>
        <w:spacing w:line="276" w:lineRule="auto"/>
        <w:ind w:left="0" w:firstLine="284"/>
        <w:contextualSpacing/>
        <w:jc w:val="both"/>
      </w:pPr>
      <w:r w:rsidRPr="009148AB">
        <w:t xml:space="preserve">изополя значений аэродинамического коэффициента на стенах, кровле и фонарях </w:t>
      </w:r>
      <w:r w:rsidRPr="009148AB">
        <w:rPr>
          <w:i/>
          <w:iCs/>
        </w:rPr>
        <w:t>Склада слябов</w:t>
      </w:r>
      <w:r w:rsidRPr="009148AB">
        <w:t>;</w:t>
      </w:r>
    </w:p>
    <w:p w14:paraId="4D6460A0" w14:textId="2E1479A6" w:rsidR="00B73AC7" w:rsidRDefault="001041E6" w:rsidP="00802692">
      <w:pPr>
        <w:numPr>
          <w:ilvl w:val="0"/>
          <w:numId w:val="42"/>
        </w:numPr>
        <w:suppressAutoHyphens/>
        <w:spacing w:line="276" w:lineRule="auto"/>
        <w:ind w:left="0" w:firstLine="284"/>
        <w:contextualSpacing/>
        <w:jc w:val="both"/>
      </w:pPr>
      <w:r>
        <w:t xml:space="preserve">осреднённые </w:t>
      </w:r>
      <w:r w:rsidRPr="005B0142">
        <w:t>значения аэродинамического коэффициента</w:t>
      </w:r>
      <w:r w:rsidR="001B54AB">
        <w:t xml:space="preserve"> по компонентам </w:t>
      </w:r>
      <w:r>
        <w:t>на поверхностях кровли и фонарей</w:t>
      </w:r>
      <w:r w:rsidR="00BF1AFD">
        <w:t xml:space="preserve"> существующих частей </w:t>
      </w:r>
      <w:r w:rsidR="00BF1AFD" w:rsidRPr="001A194E">
        <w:rPr>
          <w:i/>
          <w:iCs/>
        </w:rPr>
        <w:t>Склада слябов</w:t>
      </w:r>
      <w:r w:rsidRPr="005B0142">
        <w:t>.</w:t>
      </w:r>
    </w:p>
    <w:p w14:paraId="004E3362" w14:textId="77777777" w:rsidR="001041E6" w:rsidRDefault="001041E6" w:rsidP="00B73AC7">
      <w:pPr>
        <w:suppressAutoHyphens/>
        <w:ind w:firstLine="709"/>
        <w:jc w:val="both"/>
        <w:rPr>
          <w:i/>
        </w:rPr>
      </w:pPr>
      <w:bookmarkStart w:id="52" w:name="_Toc42295971"/>
      <w:bookmarkStart w:id="53" w:name="_Hlk42582616"/>
    </w:p>
    <w:p w14:paraId="5315DD44" w14:textId="103D3C17" w:rsidR="001041E6" w:rsidRPr="00CB3798" w:rsidRDefault="001041E6" w:rsidP="001B54AB">
      <w:pPr>
        <w:pStyle w:val="2"/>
        <w:spacing w:before="0"/>
        <w:rPr>
          <w:i w:val="0"/>
        </w:rPr>
      </w:pPr>
      <w:bookmarkStart w:id="54" w:name="_Toc42600316"/>
      <w:r>
        <w:rPr>
          <w:i w:val="0"/>
        </w:rPr>
        <w:t>4</w:t>
      </w:r>
      <w:r w:rsidRPr="007320ED">
        <w:rPr>
          <w:i w:val="0"/>
        </w:rPr>
        <w:t>.</w:t>
      </w:r>
      <w:r w:rsidR="001B54AB">
        <w:rPr>
          <w:i w:val="0"/>
        </w:rPr>
        <w:t>1</w:t>
      </w:r>
      <w:r w:rsidRPr="007320ED">
        <w:rPr>
          <w:i w:val="0"/>
        </w:rPr>
        <w:t xml:space="preserve"> </w:t>
      </w:r>
      <w:r>
        <w:rPr>
          <w:i w:val="0"/>
        </w:rPr>
        <w:t>Аэродинамические коэффициенты на конструкции кровли и фонарей</w:t>
      </w:r>
      <w:bookmarkEnd w:id="52"/>
      <w:bookmarkEnd w:id="54"/>
    </w:p>
    <w:p w14:paraId="08D6490F" w14:textId="77777777" w:rsidR="001041E6" w:rsidRDefault="001041E6" w:rsidP="00B73AC7">
      <w:pPr>
        <w:jc w:val="center"/>
        <w:rPr>
          <w:noProof/>
        </w:rPr>
      </w:pPr>
    </w:p>
    <w:p w14:paraId="1FBD6DA9" w14:textId="77777777" w:rsidR="001041E6" w:rsidRDefault="001041E6" w:rsidP="00B73AC7">
      <w:pPr>
        <w:jc w:val="center"/>
      </w:pPr>
      <w:r>
        <w:rPr>
          <w:noProof/>
        </w:rPr>
        <w:drawing>
          <wp:inline distT="0" distB="0" distL="0" distR="0" wp14:anchorId="7F886ED4" wp14:editId="4C941490">
            <wp:extent cx="3381375" cy="278826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15" b="7155"/>
                    <a:stretch/>
                  </pic:blipFill>
                  <pic:spPr bwMode="auto">
                    <a:xfrm>
                      <a:off x="0" y="0"/>
                      <a:ext cx="3406375" cy="280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01838" w14:textId="77777777" w:rsidR="001A194E" w:rsidRDefault="001041E6" w:rsidP="001041E6">
      <w:pPr>
        <w:jc w:val="center"/>
      </w:pPr>
      <w:r>
        <w:t xml:space="preserve">Рис. </w:t>
      </w:r>
      <w:r w:rsidR="00C56647">
        <w:fldChar w:fldCharType="begin"/>
      </w:r>
      <w:r w:rsidR="00C56647">
        <w:instrText xml:space="preserve"> STYLEREF 1 \s </w:instrText>
      </w:r>
      <w:r w:rsidR="00C56647">
        <w:fldChar w:fldCharType="separate"/>
      </w:r>
      <w:r w:rsidR="00AC4977">
        <w:rPr>
          <w:noProof/>
        </w:rPr>
        <w:t>4</w:t>
      </w:r>
      <w:r w:rsidR="00C56647">
        <w:rPr>
          <w:noProof/>
        </w:rPr>
        <w:fldChar w:fldCharType="end"/>
      </w:r>
      <w:r>
        <w:t>.</w:t>
      </w:r>
      <w:r w:rsidR="00C56647">
        <w:fldChar w:fldCharType="begin"/>
      </w:r>
      <w:r w:rsidR="00C56647">
        <w:instrText xml:space="preserve"> SEQ Рис. \* ARABIC \s 1 </w:instrText>
      </w:r>
      <w:r w:rsidR="00C56647">
        <w:fldChar w:fldCharType="separate"/>
      </w:r>
      <w:r w:rsidR="00AC4977">
        <w:rPr>
          <w:noProof/>
        </w:rPr>
        <w:t>2</w:t>
      </w:r>
      <w:r w:rsidR="00C56647">
        <w:rPr>
          <w:noProof/>
        </w:rPr>
        <w:fldChar w:fldCharType="end"/>
      </w:r>
      <w:r>
        <w:rPr>
          <w:noProof/>
        </w:rPr>
        <w:t xml:space="preserve"> </w:t>
      </w:r>
      <w:r>
        <w:t xml:space="preserve">Средние значения скорости ветрового потока (м/с) </w:t>
      </w:r>
      <w:r>
        <w:br/>
        <w:t xml:space="preserve">в горизонтальной плоскости на высоте 24 м. </w:t>
      </w:r>
    </w:p>
    <w:p w14:paraId="6BA2BEEF" w14:textId="400E1C31" w:rsidR="001041E6" w:rsidRDefault="001041E6" w:rsidP="001041E6">
      <w:pPr>
        <w:jc w:val="center"/>
        <w:rPr>
          <w:i/>
          <w:iCs/>
        </w:rPr>
      </w:pPr>
      <w:r w:rsidRPr="00705D25">
        <w:rPr>
          <w:i/>
          <w:iCs/>
        </w:rPr>
        <w:t>Угол атаки ветра 0</w:t>
      </w:r>
      <w:r w:rsidRPr="005B0142">
        <w:rPr>
          <w:i/>
          <w:iCs/>
        </w:rPr>
        <w:t>°</w:t>
      </w:r>
      <w:bookmarkEnd w:id="53"/>
      <w:r w:rsidR="00E76BF7" w:rsidRPr="00E76BF7">
        <w:rPr>
          <w:i/>
          <w:iCs/>
          <w:noProof/>
        </w:rPr>
        <w:drawing>
          <wp:inline distT="0" distB="0" distL="0" distR="0" wp14:anchorId="5CBC1F61" wp14:editId="75C456EC">
            <wp:extent cx="4933950" cy="250337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77479" cy="252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7C4E6" w14:textId="054C288D" w:rsidR="004D3CA5" w:rsidRDefault="004D3CA5" w:rsidP="001041E6">
      <w:pPr>
        <w:jc w:val="center"/>
        <w:rPr>
          <w:i/>
          <w:iCs/>
        </w:rPr>
      </w:pPr>
    </w:p>
    <w:p w14:paraId="733B14C7" w14:textId="3C622D2A" w:rsidR="004D3CA5" w:rsidRDefault="004D3CA5" w:rsidP="004D3CA5">
      <w:pPr>
        <w:jc w:val="center"/>
        <w:rPr>
          <w:i/>
          <w:iCs/>
        </w:rPr>
      </w:pPr>
      <w:r>
        <w:t xml:space="preserve">Рис. </w:t>
      </w:r>
      <w:r w:rsidR="00920DBC">
        <w:rPr>
          <w:noProof/>
        </w:rPr>
        <w:fldChar w:fldCharType="begin"/>
      </w:r>
      <w:r w:rsidR="00920DBC">
        <w:rPr>
          <w:noProof/>
        </w:rPr>
        <w:instrText xml:space="preserve"> STYLEREF 1 \s </w:instrText>
      </w:r>
      <w:r w:rsidR="00920DBC">
        <w:rPr>
          <w:noProof/>
        </w:rPr>
        <w:fldChar w:fldCharType="separate"/>
      </w:r>
      <w:r w:rsidR="00AC4977">
        <w:rPr>
          <w:noProof/>
        </w:rPr>
        <w:t>4</w:t>
      </w:r>
      <w:r w:rsidR="00920DBC">
        <w:rPr>
          <w:noProof/>
        </w:rPr>
        <w:fldChar w:fldCharType="end"/>
      </w:r>
      <w:r>
        <w:t>.</w:t>
      </w:r>
      <w:r w:rsidR="00920DBC">
        <w:rPr>
          <w:noProof/>
        </w:rPr>
        <w:fldChar w:fldCharType="begin"/>
      </w:r>
      <w:r w:rsidR="00920DBC">
        <w:rPr>
          <w:noProof/>
        </w:rPr>
        <w:instrText xml:space="preserve"> SEQ Рис. \* ARABIC \s 1 </w:instrText>
      </w:r>
      <w:r w:rsidR="00920DBC">
        <w:rPr>
          <w:noProof/>
        </w:rPr>
        <w:fldChar w:fldCharType="separate"/>
      </w:r>
      <w:r w:rsidR="00AC4977">
        <w:rPr>
          <w:noProof/>
        </w:rPr>
        <w:t>5</w:t>
      </w:r>
      <w:r w:rsidR="00920DBC">
        <w:rPr>
          <w:noProof/>
        </w:rPr>
        <w:fldChar w:fldCharType="end"/>
      </w:r>
      <w:r>
        <w:rPr>
          <w:noProof/>
        </w:rPr>
        <w:t xml:space="preserve"> </w:t>
      </w:r>
      <w:r>
        <w:t xml:space="preserve">Линии тока ветра в сечении (м/с) </w:t>
      </w:r>
      <w:r>
        <w:br/>
      </w:r>
      <w:r w:rsidRPr="00705D25">
        <w:rPr>
          <w:i/>
          <w:iCs/>
        </w:rPr>
        <w:t xml:space="preserve">Угол атаки ветра </w:t>
      </w:r>
      <w:r>
        <w:rPr>
          <w:i/>
          <w:iCs/>
        </w:rPr>
        <w:t>0</w:t>
      </w:r>
      <w:r w:rsidRPr="005B0142">
        <w:rPr>
          <w:i/>
          <w:iCs/>
        </w:rPr>
        <w:t>°</w:t>
      </w:r>
    </w:p>
    <w:p w14:paraId="62DF487F" w14:textId="77777777" w:rsidR="001041E6" w:rsidRDefault="001041E6" w:rsidP="001041E6">
      <w:pPr>
        <w:jc w:val="center"/>
      </w:pPr>
    </w:p>
    <w:p w14:paraId="2AED2793" w14:textId="77777777" w:rsidR="001041E6" w:rsidRDefault="001041E6" w:rsidP="001041E6">
      <w:pPr>
        <w:jc w:val="center"/>
      </w:pPr>
    </w:p>
    <w:p w14:paraId="6713FA68" w14:textId="77777777" w:rsidR="001041E6" w:rsidRPr="00705D25" w:rsidRDefault="001041E6" w:rsidP="001041E6">
      <w:pPr>
        <w:jc w:val="center"/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1041E6" w14:paraId="7149588D" w14:textId="77777777" w:rsidTr="000B79DA">
        <w:tc>
          <w:tcPr>
            <w:tcW w:w="7676" w:type="dxa"/>
            <w:vAlign w:val="center"/>
          </w:tcPr>
          <w:p w14:paraId="047A56FB" w14:textId="77777777" w:rsidR="001041E6" w:rsidRDefault="001041E6" w:rsidP="000B79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70CDDD" wp14:editId="4A968534">
                  <wp:extent cx="4500000" cy="3056124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291" b="23341"/>
                          <a:stretch/>
                        </pic:blipFill>
                        <pic:spPr bwMode="auto">
                          <a:xfrm>
                            <a:off x="0" y="0"/>
                            <a:ext cx="4500000" cy="3056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6" w:type="dxa"/>
            <w:vAlign w:val="center"/>
          </w:tcPr>
          <w:p w14:paraId="64677D93" w14:textId="77777777" w:rsidR="001041E6" w:rsidRDefault="001041E6" w:rsidP="000B79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8107A4" wp14:editId="700ED9B2">
                  <wp:extent cx="4500000" cy="307524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55" b="21351"/>
                          <a:stretch/>
                        </pic:blipFill>
                        <pic:spPr bwMode="auto">
                          <a:xfrm>
                            <a:off x="0" y="0"/>
                            <a:ext cx="4500000" cy="307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1E6" w14:paraId="5DA8D569" w14:textId="77777777" w:rsidTr="000B79DA">
        <w:tc>
          <w:tcPr>
            <w:tcW w:w="7676" w:type="dxa"/>
            <w:vAlign w:val="center"/>
          </w:tcPr>
          <w:p w14:paraId="25D7057F" w14:textId="77777777" w:rsidR="001041E6" w:rsidRDefault="001041E6" w:rsidP="000B79DA">
            <w:pPr>
              <w:jc w:val="center"/>
            </w:pPr>
            <w:r>
              <w:t>а) вид с наветренной стороны</w:t>
            </w:r>
          </w:p>
        </w:tc>
        <w:tc>
          <w:tcPr>
            <w:tcW w:w="7676" w:type="dxa"/>
            <w:vAlign w:val="center"/>
          </w:tcPr>
          <w:p w14:paraId="44FA9EBF" w14:textId="77777777" w:rsidR="001041E6" w:rsidRDefault="001041E6" w:rsidP="000B79DA">
            <w:pPr>
              <w:jc w:val="center"/>
            </w:pPr>
            <w:r>
              <w:t>б) вид с подветренной стороны</w:t>
            </w:r>
          </w:p>
        </w:tc>
      </w:tr>
    </w:tbl>
    <w:p w14:paraId="4B93DAD8" w14:textId="22417152" w:rsidR="001041E6" w:rsidRPr="00BF1AFD" w:rsidRDefault="001041E6" w:rsidP="001B54AB">
      <w:pPr>
        <w:jc w:val="center"/>
      </w:pPr>
      <w:r>
        <w:t xml:space="preserve">Рис. </w:t>
      </w:r>
      <w:r w:rsidR="00C56647">
        <w:fldChar w:fldCharType="begin"/>
      </w:r>
      <w:r w:rsidR="00C56647">
        <w:instrText xml:space="preserve"> STYLEREF 1 \s </w:instrText>
      </w:r>
      <w:r w:rsidR="00C56647">
        <w:fldChar w:fldCharType="separate"/>
      </w:r>
      <w:r w:rsidR="00AC4977">
        <w:rPr>
          <w:noProof/>
        </w:rPr>
        <w:t>4</w:t>
      </w:r>
      <w:r w:rsidR="00C56647">
        <w:rPr>
          <w:noProof/>
        </w:rPr>
        <w:fldChar w:fldCharType="end"/>
      </w:r>
      <w:r>
        <w:t>.</w:t>
      </w:r>
      <w:r w:rsidR="00C56647">
        <w:fldChar w:fldCharType="begin"/>
      </w:r>
      <w:r w:rsidR="00C56647">
        <w:instrText xml:space="preserve"> SEQ Рис. \* ARABIC \s 1 </w:instrText>
      </w:r>
      <w:r w:rsidR="00C56647">
        <w:fldChar w:fldCharType="separate"/>
      </w:r>
      <w:r w:rsidR="00AC4977">
        <w:rPr>
          <w:noProof/>
        </w:rPr>
        <w:t>8</w:t>
      </w:r>
      <w:r w:rsidR="00C56647">
        <w:rPr>
          <w:noProof/>
        </w:rPr>
        <w:fldChar w:fldCharType="end"/>
      </w:r>
      <w:r>
        <w:rPr>
          <w:noProof/>
        </w:rPr>
        <w:t xml:space="preserve"> Значения</w:t>
      </w:r>
      <w:r>
        <w:t xml:space="preserve"> аэродинамического коэффициента</w:t>
      </w:r>
      <w:r>
        <w:br/>
      </w:r>
      <w:r w:rsidRPr="00705D25">
        <w:rPr>
          <w:i/>
          <w:iCs/>
        </w:rPr>
        <w:t>Угол атаки ветра 0</w:t>
      </w:r>
      <w:r w:rsidRPr="005B0142">
        <w:rPr>
          <w:i/>
          <w:iCs/>
        </w:rPr>
        <w:t>°</w:t>
      </w:r>
      <w:r w:rsidR="00500908">
        <w:rPr>
          <w:noProof/>
        </w:rPr>
        <w:drawing>
          <wp:inline distT="0" distB="0" distL="0" distR="0" wp14:anchorId="0CD76C3F" wp14:editId="30D9B025">
            <wp:extent cx="5939790" cy="41363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EC468" w14:textId="5574444C" w:rsidR="00B73AC7" w:rsidRDefault="001041E6" w:rsidP="00B73AC7">
      <w:pPr>
        <w:suppressAutoHyphens/>
        <w:jc w:val="center"/>
        <w:rPr>
          <w:noProof/>
        </w:rPr>
      </w:pPr>
      <w:r w:rsidRPr="007A6A0B">
        <w:t xml:space="preserve">Рис. </w:t>
      </w:r>
      <w:r w:rsidR="00C56647">
        <w:fldChar w:fldCharType="begin"/>
      </w:r>
      <w:r w:rsidR="00C56647">
        <w:instrText xml:space="preserve"> STYLEREF 1 \s </w:instrText>
      </w:r>
      <w:r w:rsidR="00C56647">
        <w:fldChar w:fldCharType="separate"/>
      </w:r>
      <w:r w:rsidR="00AC4977">
        <w:rPr>
          <w:noProof/>
        </w:rPr>
        <w:t>4</w:t>
      </w:r>
      <w:r w:rsidR="00C56647">
        <w:rPr>
          <w:noProof/>
        </w:rPr>
        <w:fldChar w:fldCharType="end"/>
      </w:r>
      <w:r w:rsidRPr="007A6A0B">
        <w:t>.</w:t>
      </w:r>
      <w:r w:rsidR="00C56647">
        <w:fldChar w:fldCharType="begin"/>
      </w:r>
      <w:r w:rsidR="00C56647">
        <w:instrText xml:space="preserve"> SEQ Рис. \* ARABIC \s 1 </w:instrText>
      </w:r>
      <w:r w:rsidR="00C56647">
        <w:fldChar w:fldCharType="separate"/>
      </w:r>
      <w:r w:rsidR="00AC4977">
        <w:rPr>
          <w:noProof/>
        </w:rPr>
        <w:t>11</w:t>
      </w:r>
      <w:r w:rsidR="00C56647">
        <w:rPr>
          <w:noProof/>
        </w:rPr>
        <w:fldChar w:fldCharType="end"/>
      </w:r>
      <w:r w:rsidRPr="007A6A0B">
        <w:rPr>
          <w:noProof/>
        </w:rPr>
        <w:t xml:space="preserve"> </w:t>
      </w:r>
      <w:r w:rsidR="00B73AC7" w:rsidRPr="007A6A0B">
        <w:rPr>
          <w:noProof/>
        </w:rPr>
        <w:t xml:space="preserve">Схема компонент для определения аэродинамических коэфициентов </w:t>
      </w:r>
      <w:r w:rsidR="00B73AC7" w:rsidRPr="007A6A0B">
        <w:rPr>
          <w:noProof/>
        </w:rPr>
        <w:br/>
        <w:t xml:space="preserve">существующих частей </w:t>
      </w:r>
      <w:r w:rsidR="00B73AC7" w:rsidRPr="007A6A0B">
        <w:rPr>
          <w:i/>
          <w:iCs/>
          <w:noProof/>
        </w:rPr>
        <w:t>Склада слябов</w:t>
      </w:r>
    </w:p>
    <w:p w14:paraId="023F5DCD" w14:textId="62218832" w:rsidR="001041E6" w:rsidRPr="00BF1AFD" w:rsidRDefault="001041E6" w:rsidP="001041E6">
      <w:pPr>
        <w:suppressAutoHyphens/>
        <w:jc w:val="center"/>
        <w:rPr>
          <w:noProof/>
        </w:rPr>
      </w:pPr>
    </w:p>
    <w:p w14:paraId="53FE1FF8" w14:textId="77777777" w:rsidR="001041E6" w:rsidRDefault="001041E6" w:rsidP="001041E6">
      <w:pPr>
        <w:suppressAutoHyphens/>
        <w:jc w:val="center"/>
        <w:rPr>
          <w:noProof/>
        </w:rPr>
      </w:pPr>
    </w:p>
    <w:p w14:paraId="6964414E" w14:textId="77777777" w:rsidR="001041E6" w:rsidRDefault="001041E6" w:rsidP="001041E6"/>
    <w:p w14:paraId="184FA5C0" w14:textId="77777777" w:rsidR="001041E6" w:rsidRDefault="001041E6" w:rsidP="001041E6"/>
    <w:p w14:paraId="2075D93C" w14:textId="77777777" w:rsidR="001041E6" w:rsidRDefault="001041E6" w:rsidP="001041E6"/>
    <w:p w14:paraId="30553BBF" w14:textId="429670E5" w:rsidR="001041E6" w:rsidRPr="001041E6" w:rsidRDefault="001041E6" w:rsidP="001041E6">
      <w:pPr>
        <w:sectPr w:rsidR="001041E6" w:rsidRPr="001041E6" w:rsidSect="00834D00">
          <w:headerReference w:type="default" r:id="rId43"/>
          <w:pgSz w:w="11906" w:h="16838" w:code="9"/>
          <w:pgMar w:top="851" w:right="851" w:bottom="851" w:left="1701" w:header="397" w:footer="737" w:gutter="0"/>
          <w:cols w:space="708"/>
          <w:docGrid w:linePitch="360"/>
        </w:sectPr>
      </w:pPr>
    </w:p>
    <w:p w14:paraId="7A0781FD" w14:textId="018321BD" w:rsidR="004B0C6F" w:rsidRPr="006F7913" w:rsidRDefault="00973F8B" w:rsidP="007F6CE7">
      <w:pPr>
        <w:pStyle w:val="10"/>
        <w:numPr>
          <w:ilvl w:val="0"/>
          <w:numId w:val="22"/>
        </w:numPr>
      </w:pPr>
      <w:bookmarkStart w:id="55" w:name="_Toc42600317"/>
      <w:r>
        <w:lastRenderedPageBreak/>
        <w:t>Назначение</w:t>
      </w:r>
      <w:r w:rsidR="00A63505" w:rsidRPr="006F7913">
        <w:t xml:space="preserve"> </w:t>
      </w:r>
      <w:r w:rsidR="00F1534D" w:rsidRPr="006F7913">
        <w:t xml:space="preserve">аэродинамических коэффициентов для </w:t>
      </w:r>
      <w:r>
        <w:t>существующих частей Склада слябов</w:t>
      </w:r>
      <w:bookmarkEnd w:id="34"/>
      <w:bookmarkEnd w:id="55"/>
    </w:p>
    <w:p w14:paraId="0D12CDEF" w14:textId="77777777" w:rsidR="000517C1" w:rsidRDefault="000517C1" w:rsidP="000517C1">
      <w:pPr>
        <w:suppressAutoHyphens/>
        <w:ind w:firstLine="709"/>
        <w:jc w:val="both"/>
      </w:pPr>
    </w:p>
    <w:p w14:paraId="25730997" w14:textId="12C1FFFB" w:rsidR="0073131D" w:rsidRPr="0073131D" w:rsidRDefault="0073131D" w:rsidP="000517C1">
      <w:pPr>
        <w:suppressAutoHyphens/>
        <w:ind w:firstLine="709"/>
        <w:jc w:val="both"/>
      </w:pPr>
      <w:r>
        <w:t xml:space="preserve">Конструкции </w:t>
      </w:r>
      <w:r w:rsidR="00160052">
        <w:t>существующих</w:t>
      </w:r>
      <w:r>
        <w:t xml:space="preserve"> частей </w:t>
      </w:r>
      <w:r w:rsidRPr="0073131D">
        <w:rPr>
          <w:i/>
          <w:iCs/>
        </w:rPr>
        <w:t>Склада слябов</w:t>
      </w:r>
      <w:r>
        <w:t xml:space="preserve"> в смысле назначения ветровых нагрузок делятся на два типа</w:t>
      </w:r>
      <w:r w:rsidRPr="0073131D">
        <w:t>:</w:t>
      </w:r>
    </w:p>
    <w:p w14:paraId="4943AF6F" w14:textId="6F5B784B" w:rsidR="000517C1" w:rsidRDefault="000517C1" w:rsidP="000517C1">
      <w:pPr>
        <w:pStyle w:val="ae"/>
        <w:numPr>
          <w:ilvl w:val="0"/>
          <w:numId w:val="33"/>
        </w:numPr>
        <w:suppressAutoHyphens/>
        <w:jc w:val="both"/>
      </w:pPr>
      <w:r>
        <w:t xml:space="preserve">непроницаемые </w:t>
      </w:r>
      <w:r w:rsidR="0073131D">
        <w:t>конструкции стен и кровли</w:t>
      </w:r>
      <w:r w:rsidR="00A3770A" w:rsidRPr="00A3770A">
        <w:t>;</w:t>
      </w:r>
    </w:p>
    <w:p w14:paraId="44AE1D66" w14:textId="169EE0B2" w:rsidR="000517C1" w:rsidRDefault="0073131D" w:rsidP="000517C1">
      <w:pPr>
        <w:pStyle w:val="ae"/>
        <w:numPr>
          <w:ilvl w:val="0"/>
          <w:numId w:val="33"/>
        </w:numPr>
        <w:suppressAutoHyphens/>
        <w:jc w:val="both"/>
      </w:pPr>
      <w:r>
        <w:t>проницаемые конструкции лестниц.</w:t>
      </w:r>
    </w:p>
    <w:p w14:paraId="66AAB75B" w14:textId="77777777" w:rsidR="006731A1" w:rsidRPr="0085707F" w:rsidRDefault="006731A1" w:rsidP="005A2A44">
      <w:pPr>
        <w:widowControl w:val="0"/>
        <w:ind w:firstLine="720"/>
        <w:jc w:val="both"/>
      </w:pPr>
      <w:r w:rsidRPr="0085707F">
        <w:t>Под непроницаемыми подразумеваются конструкции, через которые ветровой поток не может пройти насквозь и вынужденно огибает их.</w:t>
      </w:r>
    </w:p>
    <w:p w14:paraId="3E490E14" w14:textId="77777777" w:rsidR="006731A1" w:rsidRPr="0085707F" w:rsidRDefault="006731A1" w:rsidP="006731A1">
      <w:pPr>
        <w:widowControl w:val="0"/>
        <w:ind w:firstLine="720"/>
        <w:jc w:val="both"/>
      </w:pPr>
      <w:r w:rsidRPr="0085707F">
        <w:t>Под проницаемыми подразумеваются конструкции, через которые ветровой поток проходит насквозь с возникновением турбулентных возмущений.</w:t>
      </w:r>
    </w:p>
    <w:p w14:paraId="13ADDDF3" w14:textId="77777777" w:rsidR="00E70BF0" w:rsidRDefault="00E70BF0" w:rsidP="005A2A44">
      <w:pPr>
        <w:widowControl w:val="0"/>
        <w:ind w:firstLine="720"/>
        <w:jc w:val="both"/>
      </w:pPr>
      <w:r w:rsidRPr="0085707F">
        <w:t>На непроницаемые конструкции ветровая нагрузка прикладывается распределённой по площади их поверхности.</w:t>
      </w:r>
    </w:p>
    <w:p w14:paraId="10286E19" w14:textId="77777777" w:rsidR="00E70BF0" w:rsidRPr="00E70BF0" w:rsidRDefault="00E70BF0" w:rsidP="00E70BF0">
      <w:pPr>
        <w:widowControl w:val="0"/>
        <w:ind w:firstLine="720"/>
        <w:jc w:val="both"/>
      </w:pPr>
      <w:r>
        <w:t>На проницаемые конструкции ветровая нагрузка прикладывается распределённой по длине конструктивных элементов.</w:t>
      </w:r>
    </w:p>
    <w:p w14:paraId="7A147F1C" w14:textId="77777777" w:rsidR="00E70BF0" w:rsidRPr="00E70BF0" w:rsidRDefault="00E70BF0" w:rsidP="005A2A44">
      <w:pPr>
        <w:widowControl w:val="0"/>
        <w:ind w:firstLine="720"/>
        <w:jc w:val="both"/>
      </w:pPr>
    </w:p>
    <w:p w14:paraId="6C13FD05" w14:textId="3B52710E" w:rsidR="003132D7" w:rsidRPr="00E70BF0" w:rsidRDefault="003132D7" w:rsidP="003132D7">
      <w:pPr>
        <w:widowControl w:val="0"/>
        <w:ind w:firstLine="720"/>
        <w:jc w:val="both"/>
      </w:pPr>
      <w:bookmarkStart w:id="56" w:name="_Toc42508453"/>
      <w:r>
        <w:t xml:space="preserve">Для определения аэродинамических коэффициентов используются данные </w:t>
      </w:r>
      <w:r w:rsidRPr="00E70BF0">
        <w:rPr>
          <w:i/>
          <w:iCs/>
        </w:rPr>
        <w:t>СП 20.13330.201</w:t>
      </w:r>
      <w:r>
        <w:rPr>
          <w:i/>
          <w:iCs/>
        </w:rPr>
        <w:t>6</w:t>
      </w:r>
      <w:r w:rsidRPr="00E70BF0">
        <w:rPr>
          <w:i/>
          <w:iCs/>
        </w:rPr>
        <w:t xml:space="preserve"> «Нагрузки и воздействия»</w:t>
      </w:r>
      <w:r>
        <w:rPr>
          <w:i/>
          <w:iCs/>
        </w:rPr>
        <w:t xml:space="preserve"> </w:t>
      </w:r>
      <w:r w:rsidRPr="0073131D">
        <w:t>(</w:t>
      </w:r>
      <w:r>
        <w:t xml:space="preserve">с учетом изменений № 1, 2), </w:t>
      </w:r>
      <w:r>
        <w:rPr>
          <w:lang w:val="en-US"/>
        </w:rPr>
        <w:t>Eurocode</w:t>
      </w:r>
      <w:r>
        <w:rPr>
          <w:i/>
          <w:iCs/>
        </w:rPr>
        <w:t xml:space="preserve"> </w:t>
      </w:r>
      <w:r>
        <w:rPr>
          <w:i/>
          <w:iCs/>
          <w:lang w:val="en-US"/>
        </w:rPr>
        <w:t>EN</w:t>
      </w:r>
      <w:r w:rsidRPr="00E70BF0">
        <w:rPr>
          <w:i/>
          <w:iCs/>
        </w:rPr>
        <w:t xml:space="preserve"> 1991-1-4:2005</w:t>
      </w:r>
      <w:r>
        <w:rPr>
          <w:i/>
          <w:iCs/>
        </w:rPr>
        <w:t xml:space="preserve"> </w:t>
      </w:r>
      <w:r>
        <w:t xml:space="preserve">и </w:t>
      </w:r>
      <w:r w:rsidR="001F45EF">
        <w:t>результаты выполненного</w:t>
      </w:r>
      <w:r>
        <w:t xml:space="preserve"> математического (численного) моделирования (глава 4)</w:t>
      </w:r>
      <w:r w:rsidRPr="007C4C54">
        <w:rPr>
          <w:iCs/>
        </w:rPr>
        <w:t>.</w:t>
      </w:r>
    </w:p>
    <w:p w14:paraId="3787B951" w14:textId="49B53504" w:rsidR="00642005" w:rsidRPr="007320ED" w:rsidRDefault="00D72ACB" w:rsidP="00814275">
      <w:pPr>
        <w:pStyle w:val="2"/>
        <w:jc w:val="both"/>
        <w:rPr>
          <w:i w:val="0"/>
        </w:rPr>
      </w:pPr>
      <w:bookmarkStart w:id="57" w:name="_Toc42600318"/>
      <w:r>
        <w:rPr>
          <w:i w:val="0"/>
        </w:rPr>
        <w:t>5</w:t>
      </w:r>
      <w:r w:rsidR="00026B06" w:rsidRPr="007320ED">
        <w:rPr>
          <w:i w:val="0"/>
        </w:rPr>
        <w:t>.1</w:t>
      </w:r>
      <w:r w:rsidR="00A62398">
        <w:rPr>
          <w:i w:val="0"/>
        </w:rPr>
        <w:t>.</w:t>
      </w:r>
      <w:r w:rsidR="00026B06" w:rsidRPr="007320ED">
        <w:rPr>
          <w:i w:val="0"/>
        </w:rPr>
        <w:t xml:space="preserve"> </w:t>
      </w:r>
      <w:r w:rsidR="005A2A44">
        <w:rPr>
          <w:i w:val="0"/>
        </w:rPr>
        <w:t xml:space="preserve">Расчетные значения </w:t>
      </w:r>
      <w:r w:rsidR="0071441C">
        <w:rPr>
          <w:i w:val="0"/>
        </w:rPr>
        <w:t>аэродинамических коэффициентов</w:t>
      </w:r>
      <w:r w:rsidR="005A2A44">
        <w:rPr>
          <w:i w:val="0"/>
        </w:rPr>
        <w:t xml:space="preserve"> для </w:t>
      </w:r>
      <w:r w:rsidR="00125679">
        <w:rPr>
          <w:i w:val="0"/>
        </w:rPr>
        <w:t>непроницаемых</w:t>
      </w:r>
      <w:r w:rsidR="005A2A44">
        <w:rPr>
          <w:i w:val="0"/>
        </w:rPr>
        <w:t xml:space="preserve"> </w:t>
      </w:r>
      <w:r w:rsidR="00BD6AC7">
        <w:rPr>
          <w:i w:val="0"/>
        </w:rPr>
        <w:t>конструкций</w:t>
      </w:r>
      <w:bookmarkEnd w:id="56"/>
      <w:bookmarkEnd w:id="57"/>
    </w:p>
    <w:p w14:paraId="510B2A79" w14:textId="681ED09F" w:rsidR="002B46E3" w:rsidRDefault="002B46E3" w:rsidP="00627FBD">
      <w:pPr>
        <w:rPr>
          <w:rFonts w:eastAsiaTheme="minorHAnsi"/>
          <w:noProof/>
          <w:szCs w:val="22"/>
        </w:rPr>
      </w:pPr>
      <w:bookmarkStart w:id="58" w:name="_Toc435810650"/>
    </w:p>
    <w:p w14:paraId="34694417" w14:textId="16CF42D8" w:rsidR="00223759" w:rsidRPr="00C97BCF" w:rsidRDefault="0016277D" w:rsidP="00394723">
      <w:pPr>
        <w:pStyle w:val="affb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8441D2E" wp14:editId="40937C55">
            <wp:extent cx="5939790" cy="369697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27CD9" w14:textId="5B12A52E" w:rsidR="0016277D" w:rsidRDefault="0016277D" w:rsidP="0016277D">
      <w:pPr>
        <w:pStyle w:val="affb"/>
        <w:jc w:val="center"/>
        <w:rPr>
          <w:rFonts w:ascii="Times New Roman" w:hAnsi="Times New Roman" w:cs="Times New Roman"/>
          <w:sz w:val="24"/>
        </w:rPr>
      </w:pPr>
      <w:r w:rsidRPr="00B2703A">
        <w:rPr>
          <w:rFonts w:ascii="Times New Roman" w:hAnsi="Times New Roman" w:cs="Times New Roman"/>
          <w:sz w:val="24"/>
        </w:rPr>
        <w:t xml:space="preserve">Рис. </w:t>
      </w:r>
      <w:r w:rsidRPr="00B2703A">
        <w:rPr>
          <w:rFonts w:ascii="Times New Roman" w:hAnsi="Times New Roman" w:cs="Times New Roman"/>
          <w:sz w:val="24"/>
        </w:rPr>
        <w:fldChar w:fldCharType="begin"/>
      </w:r>
      <w:r w:rsidRPr="00B2703A">
        <w:rPr>
          <w:rFonts w:ascii="Times New Roman" w:hAnsi="Times New Roman" w:cs="Times New Roman"/>
          <w:sz w:val="24"/>
        </w:rPr>
        <w:instrText xml:space="preserve"> STYLEREF 1 \s </w:instrText>
      </w:r>
      <w:r w:rsidRPr="00B2703A">
        <w:rPr>
          <w:rFonts w:ascii="Times New Roman" w:hAnsi="Times New Roman" w:cs="Times New Roman"/>
          <w:sz w:val="24"/>
        </w:rPr>
        <w:fldChar w:fldCharType="separate"/>
      </w:r>
      <w:r w:rsidR="00AC4977">
        <w:rPr>
          <w:rFonts w:ascii="Times New Roman" w:hAnsi="Times New Roman" w:cs="Times New Roman"/>
          <w:noProof/>
          <w:sz w:val="24"/>
        </w:rPr>
        <w:t>5</w:t>
      </w:r>
      <w:r w:rsidRPr="00B2703A">
        <w:rPr>
          <w:rFonts w:ascii="Times New Roman" w:hAnsi="Times New Roman" w:cs="Times New Roman"/>
          <w:sz w:val="24"/>
        </w:rPr>
        <w:fldChar w:fldCharType="end"/>
      </w:r>
      <w:r w:rsidRPr="00B2703A">
        <w:rPr>
          <w:rFonts w:ascii="Times New Roman" w:hAnsi="Times New Roman" w:cs="Times New Roman"/>
          <w:sz w:val="24"/>
        </w:rPr>
        <w:t>.</w:t>
      </w:r>
      <w:r w:rsidRPr="00B2703A">
        <w:rPr>
          <w:rFonts w:ascii="Times New Roman" w:hAnsi="Times New Roman" w:cs="Times New Roman"/>
          <w:sz w:val="24"/>
        </w:rPr>
        <w:fldChar w:fldCharType="begin"/>
      </w:r>
      <w:r w:rsidRPr="00B2703A">
        <w:rPr>
          <w:rFonts w:ascii="Times New Roman" w:hAnsi="Times New Roman" w:cs="Times New Roman"/>
          <w:sz w:val="24"/>
        </w:rPr>
        <w:instrText xml:space="preserve"> SEQ Рис. \* ARABIC \s 1 </w:instrText>
      </w:r>
      <w:r w:rsidRPr="00B2703A">
        <w:rPr>
          <w:rFonts w:ascii="Times New Roman" w:hAnsi="Times New Roman" w:cs="Times New Roman"/>
          <w:sz w:val="24"/>
        </w:rPr>
        <w:fldChar w:fldCharType="separate"/>
      </w:r>
      <w:r w:rsidR="00AC4977">
        <w:rPr>
          <w:rFonts w:ascii="Times New Roman" w:hAnsi="Times New Roman" w:cs="Times New Roman"/>
          <w:noProof/>
          <w:sz w:val="24"/>
        </w:rPr>
        <w:t>1</w:t>
      </w:r>
      <w:r w:rsidRPr="00B2703A">
        <w:rPr>
          <w:rFonts w:ascii="Times New Roman" w:hAnsi="Times New Roman" w:cs="Times New Roman"/>
          <w:sz w:val="24"/>
        </w:rPr>
        <w:fldChar w:fldCharType="end"/>
      </w:r>
      <w:r w:rsidRPr="00B2703A">
        <w:rPr>
          <w:rFonts w:ascii="Times New Roman" w:hAnsi="Times New Roman" w:cs="Times New Roman"/>
          <w:sz w:val="24"/>
        </w:rPr>
        <w:t xml:space="preserve"> Схема приложения </w:t>
      </w:r>
      <w:r>
        <w:rPr>
          <w:rFonts w:ascii="Times New Roman" w:hAnsi="Times New Roman" w:cs="Times New Roman"/>
          <w:sz w:val="24"/>
        </w:rPr>
        <w:t>аэродинамических коэффициентов</w:t>
      </w:r>
      <w:r w:rsidRPr="00B2703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br/>
      </w:r>
      <w:r w:rsidRPr="00B2703A">
        <w:rPr>
          <w:rFonts w:ascii="Times New Roman" w:hAnsi="Times New Roman" w:cs="Times New Roman"/>
          <w:sz w:val="24"/>
        </w:rPr>
        <w:t xml:space="preserve">на </w:t>
      </w:r>
      <w:r w:rsidR="00D72ACB">
        <w:rPr>
          <w:rFonts w:ascii="Times New Roman" w:hAnsi="Times New Roman" w:cs="Times New Roman"/>
          <w:sz w:val="24"/>
        </w:rPr>
        <w:t>вертикальные поверхности</w:t>
      </w:r>
      <w:r w:rsidRPr="00B2703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</w:rPr>
        <w:t>Склада слябов в осях С-Н/55-62</w:t>
      </w:r>
      <w:r>
        <w:rPr>
          <w:rFonts w:ascii="Times New Roman" w:hAnsi="Times New Roman" w:cs="Times New Roman"/>
          <w:sz w:val="24"/>
        </w:rPr>
        <w:t xml:space="preserve">. </w:t>
      </w:r>
      <w:r w:rsidRPr="003E4626">
        <w:rPr>
          <w:rFonts w:ascii="Times New Roman" w:hAnsi="Times New Roman" w:cs="Times New Roman"/>
          <w:i/>
          <w:iCs/>
          <w:sz w:val="24"/>
        </w:rPr>
        <w:t>Угол атаки ветра 0°</w:t>
      </w:r>
    </w:p>
    <w:p w14:paraId="75646CDC" w14:textId="0DA7D466" w:rsidR="00125679" w:rsidRDefault="006E2474" w:rsidP="00394723">
      <w:pPr>
        <w:pStyle w:val="affb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Тип местности </w:t>
      </w:r>
      <w:r>
        <w:rPr>
          <w:rFonts w:ascii="Times New Roman" w:hAnsi="Times New Roman" w:cs="Times New Roman"/>
          <w:sz w:val="24"/>
          <w:lang w:val="en-US"/>
        </w:rPr>
        <w:t>B</w:t>
      </w:r>
    </w:p>
    <w:p w14:paraId="05C5B3A7" w14:textId="77777777" w:rsidR="006E2474" w:rsidRDefault="006E2474" w:rsidP="00394723">
      <w:pPr>
        <w:pStyle w:val="affb"/>
        <w:jc w:val="center"/>
        <w:rPr>
          <w:noProof/>
        </w:rPr>
      </w:pPr>
    </w:p>
    <w:p w14:paraId="1AE903F2" w14:textId="77777777" w:rsidR="006E2474" w:rsidRDefault="006E2474" w:rsidP="00394723">
      <w:pPr>
        <w:pStyle w:val="affb"/>
        <w:jc w:val="center"/>
        <w:rPr>
          <w:noProof/>
        </w:rPr>
      </w:pPr>
    </w:p>
    <w:p w14:paraId="28B1219E" w14:textId="0C89BB74" w:rsidR="00394723" w:rsidRPr="00B2703A" w:rsidRDefault="00B115A9" w:rsidP="00394723">
      <w:pPr>
        <w:pStyle w:val="affb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23069E8" wp14:editId="3B8F53DE">
            <wp:extent cx="5939790" cy="351917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A0049" w14:textId="0E2B882C" w:rsidR="0016277D" w:rsidRDefault="0016277D" w:rsidP="0016277D">
      <w:pPr>
        <w:jc w:val="center"/>
        <w:rPr>
          <w:i/>
          <w:iCs/>
        </w:rPr>
      </w:pPr>
      <w:r w:rsidRPr="00B2703A">
        <w:t xml:space="preserve">Рис. </w:t>
      </w:r>
      <w:r w:rsidR="00C56647">
        <w:fldChar w:fldCharType="begin"/>
      </w:r>
      <w:r w:rsidR="00C56647">
        <w:instrText xml:space="preserve"> STYLEREF 1 \s </w:instrText>
      </w:r>
      <w:r w:rsidR="00C56647">
        <w:fldChar w:fldCharType="separate"/>
      </w:r>
      <w:r w:rsidR="00AC4977">
        <w:rPr>
          <w:noProof/>
        </w:rPr>
        <w:t>5</w:t>
      </w:r>
      <w:r w:rsidR="00C56647">
        <w:rPr>
          <w:noProof/>
        </w:rPr>
        <w:fldChar w:fldCharType="end"/>
      </w:r>
      <w:r w:rsidRPr="00B2703A">
        <w:t>.</w:t>
      </w:r>
      <w:r w:rsidR="00C56647">
        <w:fldChar w:fldCharType="begin"/>
      </w:r>
      <w:r w:rsidR="00C56647">
        <w:instrText xml:space="preserve"> SEQ Рис. \* ARABIC \s 1 </w:instrText>
      </w:r>
      <w:r w:rsidR="00C56647">
        <w:fldChar w:fldCharType="separate"/>
      </w:r>
      <w:r w:rsidR="00AC4977">
        <w:rPr>
          <w:noProof/>
        </w:rPr>
        <w:t>2</w:t>
      </w:r>
      <w:r w:rsidR="00C56647">
        <w:rPr>
          <w:noProof/>
        </w:rPr>
        <w:fldChar w:fldCharType="end"/>
      </w:r>
      <w:r w:rsidRPr="00B2703A">
        <w:t xml:space="preserve"> Схема приложения </w:t>
      </w:r>
      <w:r>
        <w:t>аэродинамических коэффициентов</w:t>
      </w:r>
      <w:r w:rsidRPr="00B2703A">
        <w:t xml:space="preserve"> </w:t>
      </w:r>
      <w:r>
        <w:br/>
      </w:r>
      <w:r w:rsidRPr="00B2703A">
        <w:t xml:space="preserve">на </w:t>
      </w:r>
      <w:r w:rsidR="00D72ACB">
        <w:t>горизонтальные поверхности</w:t>
      </w:r>
      <w:r w:rsidRPr="00B2703A">
        <w:t xml:space="preserve"> </w:t>
      </w:r>
      <w:r>
        <w:rPr>
          <w:i/>
          <w:iCs/>
        </w:rPr>
        <w:t>Склада слябов в осях С-Н/55-62</w:t>
      </w:r>
      <w:r>
        <w:t xml:space="preserve">. </w:t>
      </w:r>
      <w:r w:rsidRPr="003E4626">
        <w:rPr>
          <w:i/>
          <w:iCs/>
        </w:rPr>
        <w:t>Угол атаки ветра 0</w:t>
      </w:r>
    </w:p>
    <w:p w14:paraId="72A50845" w14:textId="5160E7C2" w:rsidR="006E2474" w:rsidRDefault="006E2474" w:rsidP="006E2474">
      <w:pPr>
        <w:pStyle w:val="affb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Тип местности </w:t>
      </w:r>
      <w:r>
        <w:rPr>
          <w:rFonts w:ascii="Times New Roman" w:hAnsi="Times New Roman" w:cs="Times New Roman"/>
          <w:sz w:val="24"/>
          <w:lang w:val="en-US"/>
        </w:rPr>
        <w:t>B</w:t>
      </w:r>
    </w:p>
    <w:p w14:paraId="1AB025C0" w14:textId="77777777" w:rsidR="006E2474" w:rsidRDefault="006E2474" w:rsidP="0016277D">
      <w:pPr>
        <w:jc w:val="center"/>
        <w:rPr>
          <w:i/>
          <w:iCs/>
        </w:rPr>
      </w:pPr>
    </w:p>
    <w:p w14:paraId="10F024E4" w14:textId="674DA7D2" w:rsidR="006E2474" w:rsidRPr="001B54AB" w:rsidRDefault="002B46E3">
      <w:pPr>
        <w:rPr>
          <w:rFonts w:eastAsiaTheme="minorHAnsi"/>
          <w:szCs w:val="22"/>
          <w:lang w:eastAsia="en-US"/>
        </w:rPr>
      </w:pPr>
      <w:r>
        <w:br w:type="page"/>
      </w:r>
    </w:p>
    <w:p w14:paraId="739BFF22" w14:textId="6D41D0B2" w:rsidR="006E2474" w:rsidRDefault="006E2474">
      <w:pPr>
        <w:sectPr w:rsidR="006E2474" w:rsidSect="00834D00">
          <w:headerReference w:type="default" r:id="rId46"/>
          <w:pgSz w:w="11906" w:h="16838" w:code="9"/>
          <w:pgMar w:top="851" w:right="851" w:bottom="851" w:left="1701" w:header="397" w:footer="737" w:gutter="0"/>
          <w:cols w:space="708"/>
          <w:docGrid w:linePitch="360"/>
        </w:sectPr>
      </w:pPr>
    </w:p>
    <w:p w14:paraId="1D745B1B" w14:textId="114D1FB3" w:rsidR="00DA5EE6" w:rsidRDefault="007F41EB" w:rsidP="00DA5EE6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6C5C8AE" wp14:editId="6948313D">
            <wp:extent cx="7605010" cy="50400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60501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D6806" w14:textId="65BA0710" w:rsidR="00DA5EE6" w:rsidRDefault="00DA5EE6" w:rsidP="00DA5EE6">
      <w:pPr>
        <w:pStyle w:val="affb"/>
        <w:jc w:val="center"/>
        <w:rPr>
          <w:rFonts w:ascii="Times New Roman" w:hAnsi="Times New Roman" w:cs="Times New Roman"/>
          <w:i/>
          <w:iCs/>
          <w:sz w:val="24"/>
        </w:rPr>
      </w:pPr>
      <w:r w:rsidRPr="00B2703A">
        <w:rPr>
          <w:rFonts w:ascii="Times New Roman" w:hAnsi="Times New Roman" w:cs="Times New Roman"/>
          <w:sz w:val="24"/>
        </w:rPr>
        <w:t xml:space="preserve">Рис. </w:t>
      </w:r>
      <w:r w:rsidRPr="00B2703A">
        <w:rPr>
          <w:rFonts w:ascii="Times New Roman" w:hAnsi="Times New Roman" w:cs="Times New Roman"/>
          <w:sz w:val="24"/>
        </w:rPr>
        <w:fldChar w:fldCharType="begin"/>
      </w:r>
      <w:r w:rsidRPr="00B2703A">
        <w:rPr>
          <w:rFonts w:ascii="Times New Roman" w:hAnsi="Times New Roman" w:cs="Times New Roman"/>
          <w:sz w:val="24"/>
        </w:rPr>
        <w:instrText xml:space="preserve"> STYLEREF 1 \s </w:instrText>
      </w:r>
      <w:r w:rsidRPr="00B2703A">
        <w:rPr>
          <w:rFonts w:ascii="Times New Roman" w:hAnsi="Times New Roman" w:cs="Times New Roman"/>
          <w:sz w:val="24"/>
        </w:rPr>
        <w:fldChar w:fldCharType="separate"/>
      </w:r>
      <w:r w:rsidR="00AC4977">
        <w:rPr>
          <w:rFonts w:ascii="Times New Roman" w:hAnsi="Times New Roman" w:cs="Times New Roman"/>
          <w:noProof/>
          <w:sz w:val="24"/>
        </w:rPr>
        <w:t>5</w:t>
      </w:r>
      <w:r w:rsidRPr="00B2703A">
        <w:rPr>
          <w:rFonts w:ascii="Times New Roman" w:hAnsi="Times New Roman" w:cs="Times New Roman"/>
          <w:sz w:val="24"/>
        </w:rPr>
        <w:fldChar w:fldCharType="end"/>
      </w:r>
      <w:r w:rsidRPr="00B2703A">
        <w:rPr>
          <w:rFonts w:ascii="Times New Roman" w:hAnsi="Times New Roman" w:cs="Times New Roman"/>
          <w:sz w:val="24"/>
        </w:rPr>
        <w:t>.</w:t>
      </w:r>
      <w:r w:rsidRPr="00B2703A">
        <w:rPr>
          <w:rFonts w:ascii="Times New Roman" w:hAnsi="Times New Roman" w:cs="Times New Roman"/>
          <w:sz w:val="24"/>
        </w:rPr>
        <w:fldChar w:fldCharType="begin"/>
      </w:r>
      <w:r w:rsidRPr="00B2703A">
        <w:rPr>
          <w:rFonts w:ascii="Times New Roman" w:hAnsi="Times New Roman" w:cs="Times New Roman"/>
          <w:sz w:val="24"/>
        </w:rPr>
        <w:instrText xml:space="preserve"> SEQ Рис. \* ARABIC \s 1 </w:instrText>
      </w:r>
      <w:r w:rsidRPr="00B2703A">
        <w:rPr>
          <w:rFonts w:ascii="Times New Roman" w:hAnsi="Times New Roman" w:cs="Times New Roman"/>
          <w:sz w:val="24"/>
        </w:rPr>
        <w:fldChar w:fldCharType="separate"/>
      </w:r>
      <w:r w:rsidR="00AC4977">
        <w:rPr>
          <w:rFonts w:ascii="Times New Roman" w:hAnsi="Times New Roman" w:cs="Times New Roman"/>
          <w:noProof/>
          <w:sz w:val="24"/>
        </w:rPr>
        <w:t>9</w:t>
      </w:r>
      <w:r w:rsidRPr="00B2703A">
        <w:rPr>
          <w:rFonts w:ascii="Times New Roman" w:hAnsi="Times New Roman" w:cs="Times New Roman"/>
          <w:sz w:val="24"/>
        </w:rPr>
        <w:fldChar w:fldCharType="end"/>
      </w:r>
      <w:r w:rsidRPr="00B2703A">
        <w:rPr>
          <w:rFonts w:ascii="Times New Roman" w:hAnsi="Times New Roman" w:cs="Times New Roman"/>
          <w:sz w:val="24"/>
        </w:rPr>
        <w:t xml:space="preserve"> Схема приложения </w:t>
      </w:r>
      <w:r>
        <w:rPr>
          <w:rFonts w:ascii="Times New Roman" w:hAnsi="Times New Roman" w:cs="Times New Roman"/>
          <w:sz w:val="24"/>
        </w:rPr>
        <w:t>аэродинамических коэффициентов</w:t>
      </w:r>
      <w:r w:rsidRPr="00B2703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br/>
      </w:r>
      <w:r w:rsidRPr="00B2703A">
        <w:rPr>
          <w:rFonts w:ascii="Times New Roman" w:hAnsi="Times New Roman" w:cs="Times New Roman"/>
          <w:sz w:val="24"/>
        </w:rPr>
        <w:t xml:space="preserve">на </w:t>
      </w:r>
      <w:r w:rsidR="00D72ACB">
        <w:rPr>
          <w:rFonts w:ascii="Times New Roman" w:hAnsi="Times New Roman" w:cs="Times New Roman"/>
          <w:sz w:val="24"/>
        </w:rPr>
        <w:t>вертикальные поверхности</w:t>
      </w:r>
      <w:r w:rsidRPr="00B2703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</w:rPr>
        <w:t>Склада слябов в осях М-П/49-68</w:t>
      </w:r>
      <w:r>
        <w:rPr>
          <w:rFonts w:ascii="Times New Roman" w:hAnsi="Times New Roman" w:cs="Times New Roman"/>
          <w:sz w:val="24"/>
        </w:rPr>
        <w:t xml:space="preserve">. </w:t>
      </w:r>
      <w:r w:rsidRPr="003E4626">
        <w:rPr>
          <w:rFonts w:ascii="Times New Roman" w:hAnsi="Times New Roman" w:cs="Times New Roman"/>
          <w:i/>
          <w:iCs/>
          <w:sz w:val="24"/>
        </w:rPr>
        <w:t xml:space="preserve">Угол атаки ветра </w:t>
      </w:r>
      <w:r>
        <w:rPr>
          <w:rFonts w:ascii="Times New Roman" w:hAnsi="Times New Roman" w:cs="Times New Roman"/>
          <w:i/>
          <w:iCs/>
          <w:sz w:val="24"/>
        </w:rPr>
        <w:t>0</w:t>
      </w:r>
      <w:r w:rsidRPr="003E4626">
        <w:rPr>
          <w:rFonts w:ascii="Times New Roman" w:hAnsi="Times New Roman" w:cs="Times New Roman"/>
          <w:i/>
          <w:iCs/>
          <w:sz w:val="24"/>
        </w:rPr>
        <w:t>°</w:t>
      </w:r>
    </w:p>
    <w:p w14:paraId="5F1D960A" w14:textId="586D3974" w:rsidR="00DA5EE6" w:rsidRDefault="00442128" w:rsidP="00442128">
      <w:pPr>
        <w:pStyle w:val="affb"/>
        <w:jc w:val="center"/>
      </w:pPr>
      <w:r>
        <w:rPr>
          <w:rFonts w:ascii="Times New Roman" w:hAnsi="Times New Roman" w:cs="Times New Roman"/>
          <w:sz w:val="24"/>
        </w:rPr>
        <w:t xml:space="preserve">Тип местности </w:t>
      </w:r>
      <w:r>
        <w:rPr>
          <w:rFonts w:ascii="Times New Roman" w:hAnsi="Times New Roman" w:cs="Times New Roman"/>
          <w:sz w:val="24"/>
          <w:lang w:val="en-US"/>
        </w:rPr>
        <w:t>B</w:t>
      </w:r>
      <w:r w:rsidR="00DA5EE6">
        <w:br w:type="page"/>
      </w:r>
    </w:p>
    <w:p w14:paraId="7A45907C" w14:textId="29A138D6" w:rsidR="00DA5EE6" w:rsidRDefault="007F41EB" w:rsidP="00DA5EE6">
      <w:pPr>
        <w:jc w:val="center"/>
      </w:pPr>
      <w:r>
        <w:rPr>
          <w:noProof/>
        </w:rPr>
        <w:lastRenderedPageBreak/>
        <w:drawing>
          <wp:inline distT="0" distB="0" distL="0" distR="0" wp14:anchorId="290E223D" wp14:editId="43B5A494">
            <wp:extent cx="7209367" cy="50400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0936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C6BCD" w14:textId="6460588F" w:rsidR="00DA5EE6" w:rsidRDefault="00DA5EE6" w:rsidP="00DA5EE6">
      <w:pPr>
        <w:pStyle w:val="affb"/>
        <w:jc w:val="center"/>
        <w:rPr>
          <w:rFonts w:ascii="Times New Roman" w:hAnsi="Times New Roman" w:cs="Times New Roman"/>
          <w:sz w:val="24"/>
        </w:rPr>
      </w:pPr>
      <w:r w:rsidRPr="00B2703A">
        <w:rPr>
          <w:rFonts w:ascii="Times New Roman" w:hAnsi="Times New Roman" w:cs="Times New Roman"/>
          <w:sz w:val="24"/>
        </w:rPr>
        <w:t xml:space="preserve">Рис. </w:t>
      </w:r>
      <w:r w:rsidRPr="00B2703A">
        <w:rPr>
          <w:rFonts w:ascii="Times New Roman" w:hAnsi="Times New Roman" w:cs="Times New Roman"/>
          <w:sz w:val="24"/>
        </w:rPr>
        <w:fldChar w:fldCharType="begin"/>
      </w:r>
      <w:r w:rsidRPr="00B2703A">
        <w:rPr>
          <w:rFonts w:ascii="Times New Roman" w:hAnsi="Times New Roman" w:cs="Times New Roman"/>
          <w:sz w:val="24"/>
        </w:rPr>
        <w:instrText xml:space="preserve"> STYLEREF 1 \s </w:instrText>
      </w:r>
      <w:r w:rsidRPr="00B2703A">
        <w:rPr>
          <w:rFonts w:ascii="Times New Roman" w:hAnsi="Times New Roman" w:cs="Times New Roman"/>
          <w:sz w:val="24"/>
        </w:rPr>
        <w:fldChar w:fldCharType="separate"/>
      </w:r>
      <w:r w:rsidR="00AC4977">
        <w:rPr>
          <w:rFonts w:ascii="Times New Roman" w:hAnsi="Times New Roman" w:cs="Times New Roman"/>
          <w:noProof/>
          <w:sz w:val="24"/>
        </w:rPr>
        <w:t>5</w:t>
      </w:r>
      <w:r w:rsidRPr="00B2703A">
        <w:rPr>
          <w:rFonts w:ascii="Times New Roman" w:hAnsi="Times New Roman" w:cs="Times New Roman"/>
          <w:sz w:val="24"/>
        </w:rPr>
        <w:fldChar w:fldCharType="end"/>
      </w:r>
      <w:r w:rsidRPr="00B2703A">
        <w:rPr>
          <w:rFonts w:ascii="Times New Roman" w:hAnsi="Times New Roman" w:cs="Times New Roman"/>
          <w:sz w:val="24"/>
        </w:rPr>
        <w:t>.</w:t>
      </w:r>
      <w:r w:rsidRPr="00B2703A">
        <w:rPr>
          <w:rFonts w:ascii="Times New Roman" w:hAnsi="Times New Roman" w:cs="Times New Roman"/>
          <w:sz w:val="24"/>
        </w:rPr>
        <w:fldChar w:fldCharType="begin"/>
      </w:r>
      <w:r w:rsidRPr="00B2703A">
        <w:rPr>
          <w:rFonts w:ascii="Times New Roman" w:hAnsi="Times New Roman" w:cs="Times New Roman"/>
          <w:sz w:val="24"/>
        </w:rPr>
        <w:instrText xml:space="preserve"> SEQ Рис. \* ARABIC \s 1 </w:instrText>
      </w:r>
      <w:r w:rsidRPr="00B2703A">
        <w:rPr>
          <w:rFonts w:ascii="Times New Roman" w:hAnsi="Times New Roman" w:cs="Times New Roman"/>
          <w:sz w:val="24"/>
        </w:rPr>
        <w:fldChar w:fldCharType="separate"/>
      </w:r>
      <w:r w:rsidR="00AC4977">
        <w:rPr>
          <w:rFonts w:ascii="Times New Roman" w:hAnsi="Times New Roman" w:cs="Times New Roman"/>
          <w:noProof/>
          <w:sz w:val="24"/>
        </w:rPr>
        <w:t>10</w:t>
      </w:r>
      <w:r w:rsidRPr="00B2703A">
        <w:rPr>
          <w:rFonts w:ascii="Times New Roman" w:hAnsi="Times New Roman" w:cs="Times New Roman"/>
          <w:sz w:val="24"/>
        </w:rPr>
        <w:fldChar w:fldCharType="end"/>
      </w:r>
      <w:r w:rsidRPr="00B2703A">
        <w:rPr>
          <w:rFonts w:ascii="Times New Roman" w:hAnsi="Times New Roman" w:cs="Times New Roman"/>
          <w:sz w:val="24"/>
        </w:rPr>
        <w:t xml:space="preserve"> Схема приложения </w:t>
      </w:r>
      <w:r>
        <w:rPr>
          <w:rFonts w:ascii="Times New Roman" w:hAnsi="Times New Roman" w:cs="Times New Roman"/>
          <w:sz w:val="24"/>
        </w:rPr>
        <w:t>аэродинамических коэффициентов</w:t>
      </w:r>
      <w:r w:rsidRPr="00B2703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br/>
      </w:r>
      <w:r w:rsidRPr="00B2703A">
        <w:rPr>
          <w:rFonts w:ascii="Times New Roman" w:hAnsi="Times New Roman" w:cs="Times New Roman"/>
          <w:sz w:val="24"/>
        </w:rPr>
        <w:t xml:space="preserve">на </w:t>
      </w:r>
      <w:r w:rsidR="00D72ACB">
        <w:rPr>
          <w:rFonts w:ascii="Times New Roman" w:hAnsi="Times New Roman" w:cs="Times New Roman"/>
          <w:sz w:val="24"/>
        </w:rPr>
        <w:t>горизонтальные поверхности</w:t>
      </w:r>
      <w:r w:rsidRPr="00B2703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</w:rPr>
        <w:t>Склада слябов в осях М-П/49-68</w:t>
      </w:r>
      <w:r>
        <w:rPr>
          <w:rFonts w:ascii="Times New Roman" w:hAnsi="Times New Roman" w:cs="Times New Roman"/>
          <w:sz w:val="24"/>
        </w:rPr>
        <w:t xml:space="preserve">. </w:t>
      </w:r>
      <w:r w:rsidRPr="003E4626">
        <w:rPr>
          <w:rFonts w:ascii="Times New Roman" w:hAnsi="Times New Roman" w:cs="Times New Roman"/>
          <w:i/>
          <w:iCs/>
          <w:sz w:val="24"/>
        </w:rPr>
        <w:t xml:space="preserve">Угол атаки ветра </w:t>
      </w:r>
      <w:r>
        <w:rPr>
          <w:rFonts w:ascii="Times New Roman" w:hAnsi="Times New Roman" w:cs="Times New Roman"/>
          <w:i/>
          <w:iCs/>
          <w:sz w:val="24"/>
        </w:rPr>
        <w:t>0</w:t>
      </w:r>
      <w:r w:rsidRPr="003E4626">
        <w:rPr>
          <w:rFonts w:ascii="Times New Roman" w:hAnsi="Times New Roman" w:cs="Times New Roman"/>
          <w:i/>
          <w:iCs/>
          <w:sz w:val="24"/>
        </w:rPr>
        <w:t>°</w:t>
      </w:r>
    </w:p>
    <w:p w14:paraId="4A23BBCB" w14:textId="57E83961" w:rsidR="00442128" w:rsidRDefault="00442128" w:rsidP="00442128">
      <w:pPr>
        <w:pStyle w:val="affb"/>
        <w:jc w:val="center"/>
        <w:rPr>
          <w:lang w:val="en-US"/>
        </w:rPr>
      </w:pPr>
      <w:r>
        <w:rPr>
          <w:rFonts w:ascii="Times New Roman" w:hAnsi="Times New Roman" w:cs="Times New Roman"/>
          <w:sz w:val="24"/>
        </w:rPr>
        <w:t xml:space="preserve">Тип местности </w:t>
      </w:r>
      <w:r>
        <w:rPr>
          <w:rFonts w:ascii="Times New Roman" w:hAnsi="Times New Roman" w:cs="Times New Roman"/>
          <w:sz w:val="24"/>
          <w:lang w:val="en-US"/>
        </w:rPr>
        <w:t>B</w:t>
      </w:r>
      <w:r>
        <w:rPr>
          <w:rFonts w:ascii="Times New Roman" w:hAnsi="Times New Roman" w:cs="Times New Roman"/>
          <w:sz w:val="24"/>
          <w:lang w:val="en-US"/>
        </w:rPr>
        <w:br w:type="page"/>
      </w:r>
    </w:p>
    <w:p w14:paraId="6EB49F53" w14:textId="4EC59122" w:rsidR="00CC5310" w:rsidRDefault="00CC5310">
      <w:pPr>
        <w:sectPr w:rsidR="00CC5310" w:rsidSect="00DA5EE6">
          <w:headerReference w:type="default" r:id="rId48"/>
          <w:pgSz w:w="16838" w:h="11906" w:orient="landscape" w:code="9"/>
          <w:pgMar w:top="1985" w:right="851" w:bottom="851" w:left="851" w:header="397" w:footer="737" w:gutter="0"/>
          <w:cols w:space="708"/>
          <w:docGrid w:linePitch="360"/>
        </w:sectPr>
      </w:pPr>
    </w:p>
    <w:p w14:paraId="79A08541" w14:textId="77777777" w:rsidR="006F7913" w:rsidRDefault="006F7913" w:rsidP="006F7913">
      <w:pPr>
        <w:rPr>
          <w:i/>
        </w:rPr>
      </w:pPr>
    </w:p>
    <w:p w14:paraId="1643016D" w14:textId="1F38FA86" w:rsidR="00237A58" w:rsidRDefault="005B6167" w:rsidP="005938F0">
      <w:pPr>
        <w:pStyle w:val="10"/>
        <w:numPr>
          <w:ilvl w:val="0"/>
          <w:numId w:val="22"/>
        </w:numPr>
      </w:pPr>
      <w:bookmarkStart w:id="59" w:name="_Toc42508455"/>
      <w:bookmarkStart w:id="60" w:name="_Toc42600320"/>
      <w:bookmarkEnd w:id="58"/>
      <w:r>
        <w:t>Назначение</w:t>
      </w:r>
      <w:r w:rsidR="00107927">
        <w:t xml:space="preserve"> снеговых нагрузок для </w:t>
      </w:r>
      <w:bookmarkEnd w:id="59"/>
      <w:r>
        <w:t>существующих частей Склада слябов</w:t>
      </w:r>
      <w:bookmarkEnd w:id="60"/>
    </w:p>
    <w:p w14:paraId="794CEA67" w14:textId="77777777" w:rsidR="0071441C" w:rsidRPr="00480F05" w:rsidRDefault="0071441C" w:rsidP="0071441C">
      <w:pPr>
        <w:widowControl w:val="0"/>
        <w:ind w:firstLine="720"/>
        <w:jc w:val="both"/>
      </w:pPr>
      <w:r>
        <w:t xml:space="preserve">Для определения </w:t>
      </w:r>
      <w:r w:rsidR="00B547F1">
        <w:t>снеговых нагрузок</w:t>
      </w:r>
      <w:r>
        <w:t xml:space="preserve"> используются данные </w:t>
      </w:r>
      <w:r w:rsidRPr="00E70BF0">
        <w:rPr>
          <w:i/>
          <w:iCs/>
        </w:rPr>
        <w:t>СП 20.13330.201</w:t>
      </w:r>
      <w:r>
        <w:rPr>
          <w:i/>
          <w:iCs/>
        </w:rPr>
        <w:t>6</w:t>
      </w:r>
      <w:r w:rsidRPr="00E70BF0">
        <w:rPr>
          <w:i/>
          <w:iCs/>
        </w:rPr>
        <w:t xml:space="preserve"> «Нагрузки и воздействия»</w:t>
      </w:r>
      <w:r>
        <w:rPr>
          <w:i/>
          <w:iCs/>
        </w:rPr>
        <w:t xml:space="preserve"> </w:t>
      </w:r>
      <w:r w:rsidRPr="0073131D">
        <w:t>(</w:t>
      </w:r>
      <w:r>
        <w:t>с учетом изменений № 1, 2)</w:t>
      </w:r>
      <w:r w:rsidR="00480F05" w:rsidRPr="00480F05">
        <w:t>.</w:t>
      </w:r>
    </w:p>
    <w:p w14:paraId="4704EA82" w14:textId="4A7DC00C" w:rsidR="0041507F" w:rsidRDefault="0041507F" w:rsidP="0041507F">
      <w:pPr>
        <w:pStyle w:val="2"/>
        <w:jc w:val="both"/>
        <w:rPr>
          <w:i w:val="0"/>
        </w:rPr>
      </w:pPr>
      <w:bookmarkStart w:id="61" w:name="_Toc42508456"/>
      <w:bookmarkStart w:id="62" w:name="_Toc42600321"/>
      <w:r>
        <w:rPr>
          <w:i w:val="0"/>
        </w:rPr>
        <w:t>Расчетные значения снеговых нагрузок</w:t>
      </w:r>
      <w:bookmarkEnd w:id="61"/>
      <w:bookmarkEnd w:id="62"/>
    </w:p>
    <w:p w14:paraId="01DF197F" w14:textId="77777777" w:rsidR="00D1188A" w:rsidRDefault="00D1188A" w:rsidP="00D1188A">
      <w:pPr>
        <w:widowControl w:val="0"/>
        <w:ind w:firstLine="720"/>
        <w:jc w:val="both"/>
      </w:pPr>
      <w:r>
        <w:t>Н</w:t>
      </w:r>
      <w:r w:rsidRPr="005938F0">
        <w:t xml:space="preserve">ормативное значение </w:t>
      </w:r>
      <w:r>
        <w:t>снеговой</w:t>
      </w:r>
      <w:r w:rsidRPr="005938F0">
        <w:t xml:space="preserve"> нагрузки </w:t>
      </w:r>
      <w:r>
        <w:rPr>
          <w:i/>
          <w:lang w:val="en-US"/>
        </w:rPr>
        <w:t>S</w:t>
      </w:r>
      <w:r w:rsidRPr="0054554A">
        <w:rPr>
          <w:i/>
          <w:vertAlign w:val="subscript"/>
        </w:rPr>
        <w:t>0</w:t>
      </w:r>
      <w:r w:rsidRPr="0054554A">
        <w:rPr>
          <w:iCs/>
        </w:rPr>
        <w:t>,</w:t>
      </w:r>
      <w:r w:rsidRPr="005938F0">
        <w:t xml:space="preserve"> действующ</w:t>
      </w:r>
      <w:r>
        <w:t>ей</w:t>
      </w:r>
      <w:r w:rsidRPr="0054554A">
        <w:t xml:space="preserve"> </w:t>
      </w:r>
      <w:r>
        <w:t xml:space="preserve">на горизонтальную проекцию покрытия существующих частей </w:t>
      </w:r>
      <w:r w:rsidRPr="0073131D">
        <w:rPr>
          <w:i/>
          <w:iCs/>
        </w:rPr>
        <w:t>Склада слябов</w:t>
      </w:r>
      <w:r>
        <w:rPr>
          <w:i/>
          <w:iCs/>
        </w:rPr>
        <w:t xml:space="preserve"> конвертерного цеха </w:t>
      </w:r>
      <w:r>
        <w:t>следует определять по формуле</w:t>
      </w:r>
      <w:r w:rsidRPr="00045E82">
        <w:t>:</w:t>
      </w:r>
    </w:p>
    <w:p w14:paraId="66E1BF9A" w14:textId="77777777" w:rsidR="00D1188A" w:rsidRPr="00D81AE6" w:rsidRDefault="00D1188A" w:rsidP="00D1188A">
      <w:pPr>
        <w:widowControl w:val="0"/>
        <w:spacing w:before="120" w:after="120"/>
        <w:jc w:val="center"/>
        <w:rPr>
          <w:i/>
          <w:iCs/>
          <w:lang w:val="en-US"/>
        </w:rPr>
      </w:pPr>
      <w:r w:rsidRPr="00D81AE6">
        <w:rPr>
          <w:i/>
          <w:iCs/>
          <w:lang w:val="en-US"/>
        </w:rPr>
        <w:t>S</w:t>
      </w:r>
      <w:r w:rsidRPr="00D81AE6">
        <w:rPr>
          <w:i/>
          <w:iCs/>
          <w:vertAlign w:val="subscript"/>
          <w:lang w:val="en-US"/>
        </w:rPr>
        <w:t>0</w:t>
      </w:r>
      <w:r>
        <w:rPr>
          <w:i/>
          <w:iCs/>
          <w:lang w:val="en-US"/>
        </w:rPr>
        <w:t xml:space="preserve"> </w:t>
      </w:r>
      <w:r w:rsidRPr="00D81AE6">
        <w:rPr>
          <w:i/>
          <w:iCs/>
          <w:lang w:val="en-US"/>
        </w:rPr>
        <w:t>=</w:t>
      </w:r>
      <w:r>
        <w:rPr>
          <w:i/>
          <w:iCs/>
          <w:lang w:val="en-US"/>
        </w:rPr>
        <w:t xml:space="preserve"> </w:t>
      </w:r>
      <w:r w:rsidRPr="00D81AE6">
        <w:rPr>
          <w:i/>
          <w:iCs/>
          <w:lang w:val="en-US"/>
        </w:rPr>
        <w:t>c</w:t>
      </w:r>
      <w:r w:rsidRPr="00D81AE6">
        <w:rPr>
          <w:i/>
          <w:iCs/>
          <w:vertAlign w:val="subscript"/>
          <w:lang w:val="en-US"/>
        </w:rPr>
        <w:t>e</w:t>
      </w:r>
      <w:r w:rsidRPr="00D81AE6">
        <w:rPr>
          <w:i/>
          <w:iCs/>
          <w:lang w:val="en-US"/>
        </w:rPr>
        <w:t xml:space="preserve"> c</w:t>
      </w:r>
      <w:r w:rsidRPr="00D81AE6">
        <w:rPr>
          <w:i/>
          <w:iCs/>
          <w:vertAlign w:val="subscript"/>
          <w:lang w:val="en-US"/>
        </w:rPr>
        <w:t>t</w:t>
      </w:r>
      <w:r w:rsidRPr="00D81AE6">
        <w:rPr>
          <w:i/>
          <w:iCs/>
          <w:lang w:val="en-US"/>
        </w:rPr>
        <w:t xml:space="preserve"> μ</w:t>
      </w:r>
      <w:r>
        <w:rPr>
          <w:i/>
          <w:iCs/>
          <w:lang w:val="en-US"/>
        </w:rPr>
        <w:t xml:space="preserve"> </w:t>
      </w:r>
      <w:r w:rsidRPr="00D81AE6">
        <w:rPr>
          <w:i/>
          <w:iCs/>
          <w:lang w:val="en-US"/>
        </w:rPr>
        <w:t>S</w:t>
      </w:r>
      <w:r w:rsidRPr="00D81AE6">
        <w:rPr>
          <w:i/>
          <w:iCs/>
          <w:vertAlign w:val="subscript"/>
          <w:lang w:val="en-US"/>
        </w:rPr>
        <w:t>g</w:t>
      </w:r>
    </w:p>
    <w:p w14:paraId="7D806610" w14:textId="77777777" w:rsidR="00D1188A" w:rsidRPr="0080655E" w:rsidRDefault="00D1188A" w:rsidP="00D1188A">
      <w:pPr>
        <w:widowControl w:val="0"/>
        <w:ind w:firstLine="720"/>
        <w:jc w:val="both"/>
        <w:rPr>
          <w:lang w:val="en-US"/>
        </w:rPr>
      </w:pPr>
      <w:r>
        <w:t>г</w:t>
      </w:r>
      <w:r w:rsidRPr="002733DE">
        <w:t>де</w:t>
      </w:r>
      <w:r w:rsidRPr="0080655E">
        <w:rPr>
          <w:lang w:val="en-US"/>
        </w:rPr>
        <w:t>:</w:t>
      </w:r>
    </w:p>
    <w:p w14:paraId="41D872F7" w14:textId="77777777" w:rsidR="00D1188A" w:rsidRPr="0039556E" w:rsidRDefault="00D1188A" w:rsidP="00D1188A">
      <w:pPr>
        <w:widowControl w:val="0"/>
        <w:ind w:firstLine="720"/>
        <w:jc w:val="both"/>
        <w:rPr>
          <w:color w:val="000000"/>
        </w:rPr>
      </w:pPr>
      <w:r w:rsidRPr="00D81AE6">
        <w:rPr>
          <w:i/>
          <w:iCs/>
          <w:lang w:val="en-US"/>
        </w:rPr>
        <w:t>S</w:t>
      </w:r>
      <w:r w:rsidRPr="00D81AE6">
        <w:rPr>
          <w:i/>
          <w:iCs/>
          <w:vertAlign w:val="subscript"/>
          <w:lang w:val="en-US"/>
        </w:rPr>
        <w:t>g</w:t>
      </w:r>
      <w:r>
        <w:t xml:space="preserve"> = 1.5 кПа (</w:t>
      </w:r>
      <w:r>
        <w:rPr>
          <w:lang w:val="en-US"/>
        </w:rPr>
        <w:t>III</w:t>
      </w:r>
      <w:r>
        <w:t xml:space="preserve"> снеговой район</w:t>
      </w:r>
      <w:r w:rsidRPr="0039556E">
        <w:t>);</w:t>
      </w:r>
    </w:p>
    <w:p w14:paraId="27BF5103" w14:textId="4AAFD8D9" w:rsidR="00D1188A" w:rsidRPr="0039556E" w:rsidRDefault="00D1188A" w:rsidP="00D1188A">
      <w:pPr>
        <w:widowControl w:val="0"/>
        <w:ind w:firstLine="720"/>
        <w:jc w:val="both"/>
        <w:rPr>
          <w:iCs/>
          <w:color w:val="000000"/>
        </w:rPr>
      </w:pPr>
      <w:r w:rsidRPr="0039556E">
        <w:rPr>
          <w:i/>
          <w:iCs/>
          <w:lang w:val="en-US"/>
        </w:rPr>
        <w:t>c</w:t>
      </w:r>
      <w:r w:rsidRPr="0039556E">
        <w:rPr>
          <w:i/>
          <w:iCs/>
          <w:vertAlign w:val="subscript"/>
          <w:lang w:val="en-US"/>
        </w:rPr>
        <w:t>e</w:t>
      </w:r>
      <w:r w:rsidRPr="0039556E">
        <w:rPr>
          <w:iCs/>
          <w:color w:val="000000"/>
        </w:rPr>
        <w:t xml:space="preserve"> = 1.0 </w:t>
      </w:r>
      <w:r w:rsidRPr="0039556E">
        <w:t>в соответствии с</w:t>
      </w:r>
      <w:r w:rsidRPr="0039556E">
        <w:rPr>
          <w:iCs/>
          <w:color w:val="000000"/>
        </w:rPr>
        <w:t xml:space="preserve"> п. 10.6 СП;</w:t>
      </w:r>
    </w:p>
    <w:p w14:paraId="7193AD6A" w14:textId="7F063B1D" w:rsidR="00D1188A" w:rsidRPr="0039556E" w:rsidRDefault="00D1188A" w:rsidP="00D1188A">
      <w:pPr>
        <w:widowControl w:val="0"/>
        <w:ind w:firstLine="720"/>
        <w:jc w:val="both"/>
        <w:rPr>
          <w:iCs/>
          <w:color w:val="000000"/>
        </w:rPr>
      </w:pPr>
      <w:r w:rsidRPr="0039556E">
        <w:rPr>
          <w:i/>
          <w:iCs/>
          <w:lang w:val="en-US"/>
        </w:rPr>
        <w:t>c</w:t>
      </w:r>
      <w:r w:rsidRPr="0039556E">
        <w:rPr>
          <w:i/>
          <w:iCs/>
          <w:vertAlign w:val="subscript"/>
          <w:lang w:val="en-US"/>
        </w:rPr>
        <w:t>t</w:t>
      </w:r>
      <w:r w:rsidRPr="0039556E">
        <w:rPr>
          <w:iCs/>
          <w:color w:val="000000"/>
        </w:rPr>
        <w:t xml:space="preserve"> = 1.0 в соответствии с п. 10.10 СП;</w:t>
      </w:r>
    </w:p>
    <w:p w14:paraId="4970A6BB" w14:textId="4A24B0FA" w:rsidR="00D1188A" w:rsidRPr="00183650" w:rsidRDefault="00D1188A" w:rsidP="00D1188A">
      <w:pPr>
        <w:widowControl w:val="0"/>
        <w:ind w:firstLine="720"/>
        <w:jc w:val="both"/>
        <w:rPr>
          <w:iCs/>
          <w:color w:val="000000"/>
        </w:rPr>
      </w:pPr>
      <w:r w:rsidRPr="00183650">
        <w:rPr>
          <w:i/>
          <w:iCs/>
          <w:lang w:val="en-US"/>
        </w:rPr>
        <w:t>μ</w:t>
      </w:r>
      <w:r w:rsidRPr="00183650">
        <w:rPr>
          <w:iCs/>
          <w:color w:val="000000"/>
        </w:rPr>
        <w:t xml:space="preserve"> – коэффициент формы, представленный в виде схем (рис. 4.</w:t>
      </w:r>
      <w:r w:rsidR="00527AF4">
        <w:rPr>
          <w:iCs/>
          <w:color w:val="000000"/>
        </w:rPr>
        <w:t>6</w:t>
      </w:r>
      <w:r w:rsidRPr="00183650">
        <w:rPr>
          <w:iCs/>
          <w:color w:val="000000"/>
        </w:rPr>
        <w:t>-</w:t>
      </w:r>
      <w:r w:rsidR="00527AF4">
        <w:rPr>
          <w:iCs/>
          <w:color w:val="000000"/>
        </w:rPr>
        <w:t>6</w:t>
      </w:r>
      <w:r w:rsidRPr="00183650">
        <w:rPr>
          <w:iCs/>
          <w:color w:val="000000"/>
        </w:rPr>
        <w:t>.4) для различных вариантов нагружения.</w:t>
      </w:r>
    </w:p>
    <w:p w14:paraId="37B65B42" w14:textId="68B03286" w:rsidR="00D1188A" w:rsidRPr="001A194E" w:rsidRDefault="00D1188A" w:rsidP="001A194E">
      <w:pPr>
        <w:widowControl w:val="0"/>
        <w:ind w:firstLine="720"/>
        <w:jc w:val="both"/>
        <w:rPr>
          <w:iCs/>
          <w:color w:val="000000"/>
        </w:rPr>
      </w:pPr>
      <w:r w:rsidRPr="00183650">
        <w:t xml:space="preserve">Для кровли </w:t>
      </w:r>
      <w:r w:rsidRPr="00183650">
        <w:rPr>
          <w:i/>
        </w:rPr>
        <w:t xml:space="preserve">Склада слябов </w:t>
      </w:r>
      <w:r w:rsidRPr="00183650">
        <w:rPr>
          <w:iCs/>
        </w:rPr>
        <w:t>необходимо рассмотреть</w:t>
      </w:r>
      <w:r>
        <w:rPr>
          <w:iCs/>
        </w:rPr>
        <w:t xml:space="preserve"> по</w:t>
      </w:r>
      <w:r w:rsidRPr="00183650">
        <w:rPr>
          <w:iCs/>
        </w:rPr>
        <w:t xml:space="preserve"> </w:t>
      </w:r>
      <w:r w:rsidRPr="00183650">
        <w:rPr>
          <w:i/>
        </w:rPr>
        <w:t xml:space="preserve">два варианта нагружения </w:t>
      </w:r>
      <w:r w:rsidRPr="00183650">
        <w:rPr>
          <w:iCs/>
        </w:rPr>
        <w:t xml:space="preserve">(рис. </w:t>
      </w:r>
      <w:r w:rsidR="00527AF4">
        <w:rPr>
          <w:iCs/>
        </w:rPr>
        <w:t>6</w:t>
      </w:r>
      <w:r w:rsidRPr="00183650">
        <w:rPr>
          <w:iCs/>
        </w:rPr>
        <w:t>.1</w:t>
      </w:r>
      <w:r>
        <w:rPr>
          <w:iCs/>
        </w:rPr>
        <w:t xml:space="preserve"> для рядов «Н-С», осей «55-62» и рис. </w:t>
      </w:r>
      <w:r w:rsidR="00527AF4">
        <w:rPr>
          <w:iCs/>
        </w:rPr>
        <w:t>6</w:t>
      </w:r>
      <w:r>
        <w:rPr>
          <w:iCs/>
        </w:rPr>
        <w:t>.</w:t>
      </w:r>
      <w:r w:rsidR="00D870F9" w:rsidRPr="00D870F9">
        <w:rPr>
          <w:iCs/>
        </w:rPr>
        <w:t>2</w:t>
      </w:r>
      <w:r>
        <w:rPr>
          <w:iCs/>
        </w:rPr>
        <w:t xml:space="preserve"> для рядов «П-М», осей «49-68»</w:t>
      </w:r>
      <w:r w:rsidRPr="00183650">
        <w:rPr>
          <w:iCs/>
        </w:rPr>
        <w:t xml:space="preserve">) с </w:t>
      </w:r>
      <w:r w:rsidRPr="00183650">
        <w:rPr>
          <w:iCs/>
          <w:color w:val="000000"/>
        </w:rPr>
        <w:t xml:space="preserve">коэффициентом формы, определяемым в соответствии со </w:t>
      </w:r>
      <w:r w:rsidR="001A194E">
        <w:rPr>
          <w:iCs/>
          <w:color w:val="000000"/>
        </w:rPr>
        <w:t>схемой Б.8 Приложения Б к СП</w:t>
      </w:r>
      <w:r w:rsidRPr="00183650">
        <w:rPr>
          <w:iCs/>
          <w:color w:val="000000"/>
        </w:rPr>
        <w:t xml:space="preserve"> для обоих нагружений.</w:t>
      </w:r>
    </w:p>
    <w:p w14:paraId="1205443A" w14:textId="36FD28DC" w:rsidR="008B14D1" w:rsidRDefault="00D1188A" w:rsidP="001A194E">
      <w:pPr>
        <w:widowControl w:val="0"/>
        <w:ind w:firstLine="720"/>
        <w:jc w:val="both"/>
        <w:rPr>
          <w:iCs/>
          <w:color w:val="000000"/>
        </w:rPr>
      </w:pPr>
      <w:r w:rsidRPr="00183650">
        <w:rPr>
          <w:i/>
          <w:iCs/>
          <w:color w:val="000000"/>
        </w:rPr>
        <w:t>Расчетное значение снеговой</w:t>
      </w:r>
      <w:r w:rsidRPr="005938F0">
        <w:rPr>
          <w:i/>
          <w:iCs/>
          <w:color w:val="000000"/>
        </w:rPr>
        <w:t xml:space="preserve"> нагрузки</w:t>
      </w:r>
      <w:r w:rsidRPr="005938F0">
        <w:rPr>
          <w:iCs/>
          <w:color w:val="000000"/>
        </w:rPr>
        <w:t xml:space="preserve"> следует определять как произведение ее нормативного значения на коэффициент надежности по нагрузке</w:t>
      </w:r>
      <w:r>
        <w:rPr>
          <w:iCs/>
          <w:color w:val="000000"/>
        </w:rPr>
        <w:t xml:space="preserve"> </w:t>
      </w:r>
      <w:r w:rsidRPr="00FD2292">
        <w:rPr>
          <w:iCs/>
          <w:color w:val="000000"/>
          <w:sz w:val="28"/>
        </w:rPr>
        <w:t>ɤ</w:t>
      </w:r>
      <w:r w:rsidRPr="00FD2292">
        <w:rPr>
          <w:iCs/>
          <w:color w:val="000000"/>
          <w:sz w:val="28"/>
          <w:vertAlign w:val="subscript"/>
          <w:lang w:val="en-US"/>
        </w:rPr>
        <w:t>f</w:t>
      </w:r>
      <w:r w:rsidRPr="00A63505">
        <w:rPr>
          <w:iCs/>
          <w:color w:val="000000"/>
        </w:rPr>
        <w:t>.</w:t>
      </w:r>
      <w:r>
        <w:rPr>
          <w:iCs/>
          <w:color w:val="000000"/>
        </w:rPr>
        <w:t xml:space="preserve"> Коэффициент надежности по нагрузке для снеговых нагрузок следует принимать равным 1</w:t>
      </w:r>
      <w:r w:rsidRPr="00FD2292">
        <w:rPr>
          <w:iCs/>
          <w:color w:val="000000"/>
        </w:rPr>
        <w:t>.</w:t>
      </w:r>
      <w:r>
        <w:rPr>
          <w:iCs/>
          <w:color w:val="000000"/>
        </w:rPr>
        <w:t>4</w:t>
      </w:r>
    </w:p>
    <w:p w14:paraId="2B54C1E1" w14:textId="77777777" w:rsidR="00D1188A" w:rsidRPr="0041507F" w:rsidRDefault="00D1188A" w:rsidP="00D1188A">
      <w:pPr>
        <w:ind w:firstLine="709"/>
      </w:pPr>
    </w:p>
    <w:p w14:paraId="6D9E9420" w14:textId="77777777" w:rsidR="00D1188A" w:rsidRDefault="00D1188A" w:rsidP="00D1188A">
      <w:pPr>
        <w:rPr>
          <w:noProof/>
        </w:rPr>
      </w:pPr>
    </w:p>
    <w:p w14:paraId="77A58316" w14:textId="0660335E" w:rsidR="00D1188A" w:rsidRDefault="001A194E" w:rsidP="00D1188A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2F20FCB" wp14:editId="4D2E5ADA">
                <wp:simplePos x="0" y="0"/>
                <wp:positionH relativeFrom="column">
                  <wp:posOffset>1065530</wp:posOffset>
                </wp:positionH>
                <wp:positionV relativeFrom="paragraph">
                  <wp:posOffset>2704465</wp:posOffset>
                </wp:positionV>
                <wp:extent cx="739775" cy="328930"/>
                <wp:effectExtent l="2540" t="2540" r="635" b="1905"/>
                <wp:wrapNone/>
                <wp:docPr id="1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681D4" id="Rectangle 4" o:spid="_x0000_s1026" style="position:absolute;margin-left:83.9pt;margin-top:212.95pt;width:58.25pt;height:25.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" stroked="f"/>
            </w:pict>
          </mc:Fallback>
        </mc:AlternateContent>
      </w:r>
      <w:r w:rsidR="00D1188A">
        <w:rPr>
          <w:noProof/>
        </w:rPr>
        <w:drawing>
          <wp:inline distT="0" distB="0" distL="0" distR="0" wp14:anchorId="1948A026" wp14:editId="12348D87">
            <wp:extent cx="5939790" cy="2872186"/>
            <wp:effectExtent l="19050" t="0" r="381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7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A2DFC0" w14:textId="77777777" w:rsidR="00D1188A" w:rsidRDefault="00D1188A" w:rsidP="00D1188A">
      <w:pPr>
        <w:pStyle w:val="affb"/>
        <w:jc w:val="center"/>
        <w:rPr>
          <w:rFonts w:ascii="Times New Roman" w:hAnsi="Times New Roman" w:cs="Times New Roman"/>
          <w:sz w:val="24"/>
        </w:rPr>
      </w:pPr>
    </w:p>
    <w:p w14:paraId="3E1EB208" w14:textId="2E80A23D" w:rsidR="00D1188A" w:rsidRPr="00D1188A" w:rsidRDefault="00D1188A" w:rsidP="00D1188A">
      <w:pPr>
        <w:pStyle w:val="affb"/>
        <w:jc w:val="center"/>
        <w:rPr>
          <w:rFonts w:ascii="Times New Roman" w:hAnsi="Times New Roman" w:cs="Times New Roman"/>
          <w:iCs/>
          <w:sz w:val="24"/>
        </w:rPr>
      </w:pPr>
      <w:r w:rsidRPr="00B2703A">
        <w:rPr>
          <w:rFonts w:ascii="Times New Roman" w:hAnsi="Times New Roman" w:cs="Times New Roman"/>
          <w:sz w:val="24"/>
        </w:rPr>
        <w:t xml:space="preserve">Рис. </w:t>
      </w:r>
      <w:r w:rsidRPr="00B2703A">
        <w:rPr>
          <w:rFonts w:ascii="Times New Roman" w:hAnsi="Times New Roman" w:cs="Times New Roman"/>
          <w:sz w:val="24"/>
        </w:rPr>
        <w:fldChar w:fldCharType="begin"/>
      </w:r>
      <w:r w:rsidRPr="00B2703A">
        <w:rPr>
          <w:rFonts w:ascii="Times New Roman" w:hAnsi="Times New Roman" w:cs="Times New Roman"/>
          <w:sz w:val="24"/>
        </w:rPr>
        <w:instrText xml:space="preserve"> STYLEREF 1 \s </w:instrText>
      </w:r>
      <w:r w:rsidRPr="00B2703A">
        <w:rPr>
          <w:rFonts w:ascii="Times New Roman" w:hAnsi="Times New Roman" w:cs="Times New Roman"/>
          <w:sz w:val="24"/>
        </w:rPr>
        <w:fldChar w:fldCharType="separate"/>
      </w:r>
      <w:r w:rsidR="00AC4977">
        <w:rPr>
          <w:rFonts w:ascii="Times New Roman" w:hAnsi="Times New Roman" w:cs="Times New Roman"/>
          <w:noProof/>
          <w:sz w:val="24"/>
        </w:rPr>
        <w:t>6</w:t>
      </w:r>
      <w:r w:rsidRPr="00B2703A">
        <w:rPr>
          <w:rFonts w:ascii="Times New Roman" w:hAnsi="Times New Roman" w:cs="Times New Roman"/>
          <w:sz w:val="24"/>
        </w:rPr>
        <w:fldChar w:fldCharType="end"/>
      </w:r>
      <w:r w:rsidRPr="00B2703A">
        <w:rPr>
          <w:rFonts w:ascii="Times New Roman" w:hAnsi="Times New Roman" w:cs="Times New Roman"/>
          <w:sz w:val="24"/>
        </w:rPr>
        <w:t>.</w:t>
      </w:r>
      <w:r w:rsidRPr="00B2703A">
        <w:rPr>
          <w:rFonts w:ascii="Times New Roman" w:hAnsi="Times New Roman" w:cs="Times New Roman"/>
          <w:sz w:val="24"/>
        </w:rPr>
        <w:fldChar w:fldCharType="begin"/>
      </w:r>
      <w:r w:rsidRPr="00B2703A">
        <w:rPr>
          <w:rFonts w:ascii="Times New Roman" w:hAnsi="Times New Roman" w:cs="Times New Roman"/>
          <w:sz w:val="24"/>
        </w:rPr>
        <w:instrText xml:space="preserve"> SEQ Рис. \* ARABIC \s 1 </w:instrText>
      </w:r>
      <w:r w:rsidRPr="00B2703A">
        <w:rPr>
          <w:rFonts w:ascii="Times New Roman" w:hAnsi="Times New Roman" w:cs="Times New Roman"/>
          <w:sz w:val="24"/>
        </w:rPr>
        <w:fldChar w:fldCharType="separate"/>
      </w:r>
      <w:r w:rsidR="00AC4977">
        <w:rPr>
          <w:rFonts w:ascii="Times New Roman" w:hAnsi="Times New Roman" w:cs="Times New Roman"/>
          <w:noProof/>
          <w:sz w:val="24"/>
        </w:rPr>
        <w:t>1</w:t>
      </w:r>
      <w:r w:rsidRPr="00B2703A">
        <w:rPr>
          <w:rFonts w:ascii="Times New Roman" w:hAnsi="Times New Roman" w:cs="Times New Roman"/>
          <w:sz w:val="24"/>
        </w:rPr>
        <w:fldChar w:fldCharType="end"/>
      </w:r>
      <w:r w:rsidRPr="00B2703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Коэффициент формы </w:t>
      </w:r>
      <w:r w:rsidRPr="00FA6C3D">
        <w:rPr>
          <w:rFonts w:ascii="Times New Roman" w:hAnsi="Times New Roman" w:cs="Times New Roman"/>
          <w:iCs/>
          <w:sz w:val="24"/>
          <w:lang w:val="en-US"/>
        </w:rPr>
        <w:t>μ</w:t>
      </w:r>
      <w:r>
        <w:rPr>
          <w:rFonts w:ascii="Times New Roman" w:hAnsi="Times New Roman" w:cs="Times New Roman"/>
          <w:iCs/>
          <w:sz w:val="24"/>
        </w:rPr>
        <w:t xml:space="preserve"> для кровли</w:t>
      </w:r>
      <w:r w:rsidRPr="00B2703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</w:rPr>
        <w:t>Склада слябов</w:t>
      </w:r>
      <w:r>
        <w:rPr>
          <w:rFonts w:ascii="Times New Roman" w:hAnsi="Times New Roman" w:cs="Times New Roman"/>
          <w:iCs/>
          <w:sz w:val="24"/>
        </w:rPr>
        <w:t xml:space="preserve"> </w:t>
      </w:r>
      <w:r w:rsidRPr="00D1188A">
        <w:rPr>
          <w:rFonts w:ascii="Times New Roman" w:hAnsi="Times New Roman" w:cs="Times New Roman"/>
          <w:i/>
          <w:sz w:val="24"/>
        </w:rPr>
        <w:t>в осях Н-С/55-62</w:t>
      </w:r>
      <w:r w:rsidR="001A194E">
        <w:rPr>
          <w:rFonts w:ascii="Times New Roman" w:hAnsi="Times New Roman" w:cs="Times New Roman"/>
          <w:iCs/>
          <w:sz w:val="24"/>
        </w:rPr>
        <w:t xml:space="preserve">, </w:t>
      </w:r>
    </w:p>
    <w:p w14:paraId="3AA0BC24" w14:textId="77777777" w:rsidR="00D1188A" w:rsidRDefault="00D1188A" w:rsidP="00D1188A">
      <w:pPr>
        <w:jc w:val="center"/>
      </w:pPr>
      <w:r>
        <w:t>Стрелками показано линейное уменьшение коэффициента.</w:t>
      </w:r>
    </w:p>
    <w:p w14:paraId="435E85BF" w14:textId="77777777" w:rsidR="00D1188A" w:rsidRDefault="00D1188A" w:rsidP="00D1188A"/>
    <w:p w14:paraId="1C3DD3F8" w14:textId="77777777" w:rsidR="00D1188A" w:rsidRDefault="00D1188A" w:rsidP="00D1188A">
      <w:pPr>
        <w:rPr>
          <w:noProof/>
        </w:rPr>
      </w:pPr>
    </w:p>
    <w:p w14:paraId="415F7A2B" w14:textId="77777777" w:rsidR="00D1188A" w:rsidRDefault="00D1188A" w:rsidP="00D1188A">
      <w:pPr>
        <w:jc w:val="center"/>
        <w:rPr>
          <w:noProof/>
        </w:rPr>
      </w:pPr>
    </w:p>
    <w:p w14:paraId="06DE94C6" w14:textId="77777777" w:rsidR="00D1188A" w:rsidRDefault="00D1188A" w:rsidP="00D1188A">
      <w:pPr>
        <w:jc w:val="center"/>
      </w:pPr>
      <w:r>
        <w:rPr>
          <w:noProof/>
        </w:rPr>
        <w:lastRenderedPageBreak/>
        <w:drawing>
          <wp:inline distT="0" distB="0" distL="0" distR="0" wp14:anchorId="5E768C4F" wp14:editId="04F1A113">
            <wp:extent cx="5939790" cy="3661510"/>
            <wp:effectExtent l="19050" t="0" r="3810" b="0"/>
            <wp:docPr id="6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6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FE188B" w14:textId="77777777" w:rsidR="00D1188A" w:rsidRDefault="00D1188A" w:rsidP="00D1188A">
      <w:pPr>
        <w:pStyle w:val="affb"/>
        <w:jc w:val="center"/>
        <w:rPr>
          <w:rFonts w:ascii="Times New Roman" w:hAnsi="Times New Roman" w:cs="Times New Roman"/>
          <w:sz w:val="24"/>
        </w:rPr>
      </w:pPr>
    </w:p>
    <w:p w14:paraId="35382763" w14:textId="5AEA4E5A" w:rsidR="00D1188A" w:rsidRPr="001A194E" w:rsidRDefault="00D1188A" w:rsidP="001A194E">
      <w:pPr>
        <w:pStyle w:val="affb"/>
        <w:jc w:val="center"/>
        <w:rPr>
          <w:rFonts w:ascii="Times New Roman" w:hAnsi="Times New Roman" w:cs="Times New Roman"/>
          <w:iCs/>
          <w:sz w:val="24"/>
        </w:rPr>
      </w:pPr>
      <w:r w:rsidRPr="00B2703A">
        <w:rPr>
          <w:rFonts w:ascii="Times New Roman" w:hAnsi="Times New Roman" w:cs="Times New Roman"/>
          <w:sz w:val="24"/>
        </w:rPr>
        <w:t xml:space="preserve">Рис. </w:t>
      </w:r>
      <w:r w:rsidRPr="00B2703A">
        <w:rPr>
          <w:rFonts w:ascii="Times New Roman" w:hAnsi="Times New Roman" w:cs="Times New Roman"/>
          <w:sz w:val="24"/>
        </w:rPr>
        <w:fldChar w:fldCharType="begin"/>
      </w:r>
      <w:r w:rsidRPr="00B2703A">
        <w:rPr>
          <w:rFonts w:ascii="Times New Roman" w:hAnsi="Times New Roman" w:cs="Times New Roman"/>
          <w:sz w:val="24"/>
        </w:rPr>
        <w:instrText xml:space="preserve"> STYLEREF 1 \s </w:instrText>
      </w:r>
      <w:r w:rsidRPr="00B2703A">
        <w:rPr>
          <w:rFonts w:ascii="Times New Roman" w:hAnsi="Times New Roman" w:cs="Times New Roman"/>
          <w:sz w:val="24"/>
        </w:rPr>
        <w:fldChar w:fldCharType="separate"/>
      </w:r>
      <w:r w:rsidR="00AC4977">
        <w:rPr>
          <w:rFonts w:ascii="Times New Roman" w:hAnsi="Times New Roman" w:cs="Times New Roman"/>
          <w:noProof/>
          <w:sz w:val="24"/>
        </w:rPr>
        <w:t>6</w:t>
      </w:r>
      <w:r w:rsidRPr="00B2703A">
        <w:rPr>
          <w:rFonts w:ascii="Times New Roman" w:hAnsi="Times New Roman" w:cs="Times New Roman"/>
          <w:sz w:val="24"/>
        </w:rPr>
        <w:fldChar w:fldCharType="end"/>
      </w:r>
      <w:r w:rsidRPr="00B2703A">
        <w:rPr>
          <w:rFonts w:ascii="Times New Roman" w:hAnsi="Times New Roman" w:cs="Times New Roman"/>
          <w:sz w:val="24"/>
        </w:rPr>
        <w:t>.</w:t>
      </w:r>
      <w:r w:rsidR="00D870F9" w:rsidRPr="00D870F9">
        <w:rPr>
          <w:rFonts w:ascii="Times New Roman" w:hAnsi="Times New Roman" w:cs="Times New Roman"/>
          <w:sz w:val="24"/>
        </w:rPr>
        <w:t>2</w:t>
      </w:r>
      <w:r w:rsidRPr="00B2703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Коэффициент формы </w:t>
      </w:r>
      <w:r w:rsidRPr="00FA6C3D">
        <w:rPr>
          <w:rFonts w:ascii="Times New Roman" w:hAnsi="Times New Roman" w:cs="Times New Roman"/>
          <w:iCs/>
          <w:sz w:val="24"/>
          <w:lang w:val="en-US"/>
        </w:rPr>
        <w:t>μ</w:t>
      </w:r>
      <w:r>
        <w:rPr>
          <w:rFonts w:ascii="Times New Roman" w:hAnsi="Times New Roman" w:cs="Times New Roman"/>
          <w:iCs/>
          <w:sz w:val="24"/>
        </w:rPr>
        <w:t xml:space="preserve"> для кровли</w:t>
      </w:r>
      <w:r w:rsidRPr="00B2703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</w:rPr>
        <w:t>Склада слябов</w:t>
      </w:r>
      <w:r w:rsidR="00527AF4">
        <w:rPr>
          <w:rFonts w:ascii="Times New Roman" w:hAnsi="Times New Roman" w:cs="Times New Roman"/>
          <w:i/>
          <w:iCs/>
          <w:sz w:val="24"/>
        </w:rPr>
        <w:t xml:space="preserve"> в осях П-М/49-68</w:t>
      </w:r>
      <w:r w:rsidR="001A194E">
        <w:rPr>
          <w:rFonts w:ascii="Times New Roman" w:hAnsi="Times New Roman" w:cs="Times New Roman"/>
          <w:i/>
          <w:iCs/>
          <w:sz w:val="24"/>
        </w:rPr>
        <w:t>.</w:t>
      </w:r>
    </w:p>
    <w:p w14:paraId="464BBF3B" w14:textId="77777777" w:rsidR="00D1188A" w:rsidRDefault="00D1188A" w:rsidP="00D1188A">
      <w:pPr>
        <w:jc w:val="center"/>
        <w:rPr>
          <w:noProof/>
        </w:rPr>
      </w:pPr>
    </w:p>
    <w:p w14:paraId="2611D5C3" w14:textId="634757D8" w:rsidR="009300AF" w:rsidRDefault="009300AF" w:rsidP="00237A58"/>
    <w:p w14:paraId="4301E358" w14:textId="3A7B73B2" w:rsidR="00D1188A" w:rsidRDefault="00D1188A" w:rsidP="00237A58"/>
    <w:p w14:paraId="2D124D81" w14:textId="77777777" w:rsidR="00D1188A" w:rsidRDefault="00D1188A" w:rsidP="00237A58"/>
    <w:p w14:paraId="15427136" w14:textId="77777777" w:rsidR="009300AF" w:rsidRDefault="009300AF" w:rsidP="00237A58">
      <w:pPr>
        <w:sectPr w:rsidR="009300AF" w:rsidSect="00834D00">
          <w:headerReference w:type="default" r:id="rId51"/>
          <w:footerReference w:type="default" r:id="rId52"/>
          <w:pgSz w:w="11906" w:h="16838" w:code="9"/>
          <w:pgMar w:top="851" w:right="851" w:bottom="851" w:left="1701" w:header="397" w:footer="737" w:gutter="0"/>
          <w:cols w:space="708"/>
          <w:docGrid w:linePitch="360"/>
        </w:sectPr>
      </w:pPr>
    </w:p>
    <w:p w14:paraId="30FDD027" w14:textId="77777777" w:rsidR="0041507F" w:rsidRDefault="0041507F" w:rsidP="00237A58"/>
    <w:p w14:paraId="1427301A" w14:textId="77777777" w:rsidR="00237A58" w:rsidRDefault="00237A58" w:rsidP="00237A58">
      <w:pPr>
        <w:pStyle w:val="10"/>
        <w:numPr>
          <w:ilvl w:val="0"/>
          <w:numId w:val="22"/>
        </w:numPr>
      </w:pPr>
      <w:bookmarkStart w:id="63" w:name="_Toc42508457"/>
      <w:bookmarkStart w:id="64" w:name="_Toc42600322"/>
      <w:r>
        <w:t>Выводы и рекомендации</w:t>
      </w:r>
      <w:bookmarkEnd w:id="63"/>
      <w:bookmarkEnd w:id="64"/>
    </w:p>
    <w:p w14:paraId="3E6D174F" w14:textId="77777777" w:rsidR="00237A58" w:rsidRPr="00237A58" w:rsidRDefault="00237A58" w:rsidP="00237A58"/>
    <w:p w14:paraId="7A23FE93" w14:textId="436B1D3F" w:rsidR="005938F0" w:rsidRDefault="005938F0" w:rsidP="00624D3F">
      <w:pPr>
        <w:suppressAutoHyphens/>
        <w:ind w:firstLine="709"/>
        <w:jc w:val="both"/>
      </w:pPr>
      <w:r w:rsidRPr="00D73D62">
        <w:t xml:space="preserve">По результатам выполненной </w:t>
      </w:r>
      <w:r w:rsidRPr="0085707F">
        <w:t xml:space="preserve">НИР </w:t>
      </w:r>
      <w:r w:rsidR="00624D3F" w:rsidRPr="0085707F">
        <w:t>по договору № 2020-ПСК-05 от 06.05.2020</w:t>
      </w:r>
      <w:r w:rsidR="00624D3F">
        <w:t xml:space="preserve"> </w:t>
      </w:r>
      <w:r>
        <w:t xml:space="preserve">на </w:t>
      </w:r>
      <w:r w:rsidRPr="005938F0">
        <w:t xml:space="preserve">тему </w:t>
      </w:r>
      <w:r w:rsidR="00C353A9" w:rsidRPr="00C353A9">
        <w:t>«ПАО «НЛМК». Разработка рекомендаций по назначению аэродинамических коэффициентов и снеговых нагрузок на проектируемые конструкции склада слябов конвертерного цеха и шлакового пролета конвертерного цеха»</w:t>
      </w:r>
      <w:r w:rsidR="00B06D80">
        <w:t xml:space="preserve"> в рамках второго этапа «</w:t>
      </w:r>
      <w:r w:rsidR="00B06D80" w:rsidRPr="00B06D80">
        <w:t>Разработка рекомендаций по назначению аэродинамических коэффициентов и снеговых нагрузок на существующие конструкции реконструируемого Склада слябов (ряды «Н-С», оси «55-62» и ряды «П-М, оси «49-68»)</w:t>
      </w:r>
      <w:r w:rsidR="00B06D80">
        <w:t>»</w:t>
      </w:r>
      <w:r w:rsidR="00C353A9">
        <w:t xml:space="preserve"> </w:t>
      </w:r>
      <w:r w:rsidRPr="005938F0">
        <w:t>можно сформулировать</w:t>
      </w:r>
      <w:r w:rsidRPr="00D73D62">
        <w:t xml:space="preserve"> следующие выводы и рекомендации:</w:t>
      </w:r>
    </w:p>
    <w:p w14:paraId="51EA352D" w14:textId="5A94AE71" w:rsidR="004A2BF9" w:rsidRDefault="00C353A9" w:rsidP="00624D3F">
      <w:pPr>
        <w:pStyle w:val="1"/>
        <w:numPr>
          <w:ilvl w:val="0"/>
          <w:numId w:val="35"/>
        </w:numPr>
        <w:spacing w:line="240" w:lineRule="auto"/>
        <w:ind w:left="0" w:firstLine="709"/>
      </w:pPr>
      <w:r>
        <w:t>Проведен анализ</w:t>
      </w:r>
      <w:r w:rsidRPr="006B0181">
        <w:t xml:space="preserve"> ветровых </w:t>
      </w:r>
      <w:r>
        <w:t xml:space="preserve">и снеговых </w:t>
      </w:r>
      <w:r w:rsidRPr="006B0181">
        <w:t>режимов района строите</w:t>
      </w:r>
      <w:r>
        <w:t xml:space="preserve">льства, сложившейся застройки, </w:t>
      </w:r>
      <w:r w:rsidRPr="006B0181">
        <w:t xml:space="preserve">конструктивно-архитектурных особенностей </w:t>
      </w:r>
      <w:r>
        <w:t xml:space="preserve">и </w:t>
      </w:r>
      <w:r w:rsidRPr="009140B4">
        <w:t>объемно-планировочных решений</w:t>
      </w:r>
      <w:r w:rsidRPr="008852E2">
        <w:t xml:space="preserve"> </w:t>
      </w:r>
      <w:r w:rsidR="00433FBD">
        <w:t>существующих</w:t>
      </w:r>
      <w:r>
        <w:t xml:space="preserve"> частей </w:t>
      </w:r>
      <w:r w:rsidRPr="0009581D">
        <w:rPr>
          <w:i/>
          <w:iCs/>
        </w:rPr>
        <w:t>Склада слябов конвертерного цеха</w:t>
      </w:r>
      <w:r>
        <w:t xml:space="preserve"> (раздел 1).</w:t>
      </w:r>
    </w:p>
    <w:p w14:paraId="2106EF38" w14:textId="67A3707C" w:rsidR="004A2BF9" w:rsidRDefault="004A2BF9" w:rsidP="00624D3F">
      <w:pPr>
        <w:pStyle w:val="1"/>
        <w:numPr>
          <w:ilvl w:val="0"/>
          <w:numId w:val="35"/>
        </w:numPr>
        <w:spacing w:line="240" w:lineRule="auto"/>
        <w:ind w:left="0" w:firstLine="709"/>
      </w:pPr>
      <w:r w:rsidRPr="00D73F52">
        <w:t>Описан</w:t>
      </w:r>
      <w:r>
        <w:t>ы</w:t>
      </w:r>
      <w:r w:rsidRPr="00D73F52">
        <w:t xml:space="preserve"> существующи</w:t>
      </w:r>
      <w:r>
        <w:t>е</w:t>
      </w:r>
      <w:r w:rsidRPr="00D73F52">
        <w:t xml:space="preserve"> методик</w:t>
      </w:r>
      <w:r>
        <w:t>и</w:t>
      </w:r>
      <w:r w:rsidRPr="00D73F52">
        <w:t xml:space="preserve"> определения ветрового</w:t>
      </w:r>
      <w:r w:rsidR="00C353A9">
        <w:t xml:space="preserve"> и снегового</w:t>
      </w:r>
      <w:r w:rsidRPr="00D73F52">
        <w:t xml:space="preserve"> нагружения зданий </w:t>
      </w:r>
      <w:r>
        <w:t xml:space="preserve">и сооружений </w:t>
      </w:r>
      <w:r w:rsidRPr="00D73F52">
        <w:t>подобной формы</w:t>
      </w:r>
      <w:r>
        <w:t>.</w:t>
      </w:r>
    </w:p>
    <w:p w14:paraId="6A8396EA" w14:textId="00303F4A" w:rsidR="00433FBD" w:rsidRDefault="00433FBD" w:rsidP="00624D3F">
      <w:pPr>
        <w:pStyle w:val="1"/>
        <w:numPr>
          <w:ilvl w:val="0"/>
          <w:numId w:val="35"/>
        </w:numPr>
        <w:spacing w:line="240" w:lineRule="auto"/>
        <w:ind w:left="0" w:firstLine="709"/>
      </w:pPr>
      <w:bookmarkStart w:id="65" w:name="_Hlk42539207"/>
      <w:r>
        <w:t xml:space="preserve">Разработана и верифицирована расчетная трехмерная конечнообъемная модель ветровой аэродинамики рассматриваемого </w:t>
      </w:r>
      <w:r w:rsidRPr="00433FBD">
        <w:rPr>
          <w:i/>
          <w:iCs/>
        </w:rPr>
        <w:t>Склада слябов</w:t>
      </w:r>
      <w:r>
        <w:rPr>
          <w:i/>
          <w:iCs/>
        </w:rPr>
        <w:t xml:space="preserve"> конвертерного цеха </w:t>
      </w:r>
    </w:p>
    <w:p w14:paraId="7579657D" w14:textId="5B2CB28D" w:rsidR="00433FBD" w:rsidRPr="007A6A0B" w:rsidRDefault="00433FBD" w:rsidP="00624D3F">
      <w:pPr>
        <w:pStyle w:val="1"/>
        <w:numPr>
          <w:ilvl w:val="0"/>
          <w:numId w:val="35"/>
        </w:numPr>
        <w:spacing w:line="240" w:lineRule="auto"/>
        <w:ind w:left="0" w:firstLine="709"/>
      </w:pPr>
      <w:bookmarkStart w:id="66" w:name="_Hlk42539216"/>
      <w:bookmarkEnd w:id="65"/>
      <w:r>
        <w:t xml:space="preserve">На основе численной </w:t>
      </w:r>
      <w:r w:rsidRPr="007A6A0B">
        <w:t xml:space="preserve">методики </w:t>
      </w:r>
      <w:r w:rsidR="00D043E2" w:rsidRPr="007A6A0B">
        <w:t xml:space="preserve">в </w:t>
      </w:r>
      <w:r w:rsidR="00D043E2" w:rsidRPr="007A6A0B">
        <w:rPr>
          <w:lang w:val="en-US"/>
        </w:rPr>
        <w:t>ANSYS</w:t>
      </w:r>
      <w:r w:rsidR="00D043E2" w:rsidRPr="007A6A0B">
        <w:t xml:space="preserve"> </w:t>
      </w:r>
      <w:r w:rsidR="00D043E2" w:rsidRPr="007A6A0B">
        <w:rPr>
          <w:lang w:val="en-US"/>
        </w:rPr>
        <w:t>CFX</w:t>
      </w:r>
      <w:r w:rsidR="00D043E2" w:rsidRPr="007A6A0B">
        <w:t xml:space="preserve"> </w:t>
      </w:r>
      <w:r w:rsidRPr="007A6A0B">
        <w:t xml:space="preserve">определены значения аэродинамического коэффициента на непроницаемые конструкции существующих частей </w:t>
      </w:r>
      <w:r w:rsidRPr="007A6A0B">
        <w:rPr>
          <w:i/>
          <w:iCs/>
        </w:rPr>
        <w:t>Склада слябов конвертерного цеха</w:t>
      </w:r>
      <w:r w:rsidRPr="007A6A0B">
        <w:t xml:space="preserve"> </w:t>
      </w:r>
      <w:r w:rsidRPr="007A6A0B">
        <w:rPr>
          <w:bCs/>
        </w:rPr>
        <w:t xml:space="preserve">(в осях «Н-С» / «55-62» и «П-М / «49-68») </w:t>
      </w:r>
    </w:p>
    <w:p w14:paraId="2213F217" w14:textId="40C4B1C3" w:rsidR="00C353A9" w:rsidRPr="007C708B" w:rsidRDefault="00624D3F" w:rsidP="00624D3F">
      <w:pPr>
        <w:pStyle w:val="1"/>
        <w:numPr>
          <w:ilvl w:val="0"/>
          <w:numId w:val="35"/>
        </w:numPr>
        <w:spacing w:line="240" w:lineRule="auto"/>
        <w:ind w:left="0" w:firstLine="709"/>
      </w:pPr>
      <w:bookmarkStart w:id="67" w:name="_Hlk42538863"/>
      <w:bookmarkEnd w:id="66"/>
      <w:r w:rsidRPr="007A6A0B">
        <w:t xml:space="preserve">На </w:t>
      </w:r>
      <w:r w:rsidR="00B06D80" w:rsidRPr="007A6A0B">
        <w:t>основе</w:t>
      </w:r>
      <w:r w:rsidR="00D043E2" w:rsidRPr="007A6A0B">
        <w:t xml:space="preserve"> необходимого</w:t>
      </w:r>
      <w:r w:rsidR="00B06D80" w:rsidRPr="007A6A0B">
        <w:t xml:space="preserve"> синтеза</w:t>
      </w:r>
      <w:r w:rsidRPr="007A6A0B">
        <w:t xml:space="preserve"> нормативных</w:t>
      </w:r>
      <w:r w:rsidRPr="0085707F">
        <w:t xml:space="preserve"> методик</w:t>
      </w:r>
      <w:r w:rsidR="00B06D80">
        <w:t xml:space="preserve"> и математического (численного) моделирования</w:t>
      </w:r>
      <w:bookmarkEnd w:id="67"/>
      <w:r w:rsidRPr="0085707F">
        <w:t xml:space="preserve"> р</w:t>
      </w:r>
      <w:r w:rsidR="00C353A9" w:rsidRPr="0085707F">
        <w:t>азработаны</w:t>
      </w:r>
      <w:r w:rsidR="00C353A9" w:rsidRPr="007C708B">
        <w:t xml:space="preserve"> рекомендации по назначению аэродинамических коэффициентов для непроницаемы</w:t>
      </w:r>
      <w:r w:rsidR="00B06D80">
        <w:t>х</w:t>
      </w:r>
      <w:r w:rsidR="007C708B" w:rsidRPr="007C708B">
        <w:t xml:space="preserve"> и проницаемы</w:t>
      </w:r>
      <w:r w:rsidR="00B06D80">
        <w:t>х</w:t>
      </w:r>
      <w:r w:rsidR="007C708B" w:rsidRPr="007C708B">
        <w:t xml:space="preserve"> конструкции</w:t>
      </w:r>
      <w:r w:rsidR="00C353A9" w:rsidRPr="007C708B">
        <w:t xml:space="preserve"> </w:t>
      </w:r>
      <w:r w:rsidR="00B06D80">
        <w:t>существующих</w:t>
      </w:r>
      <w:r w:rsidR="00C353A9" w:rsidRPr="007C708B">
        <w:t xml:space="preserve"> частей </w:t>
      </w:r>
      <w:r w:rsidR="00C353A9" w:rsidRPr="007C708B">
        <w:rPr>
          <w:i/>
          <w:iCs/>
        </w:rPr>
        <w:t>Склада слябов конвертерного цеха</w:t>
      </w:r>
      <w:r w:rsidR="00C353A9" w:rsidRPr="007C708B">
        <w:t xml:space="preserve"> </w:t>
      </w:r>
      <w:r w:rsidR="00B06D80" w:rsidRPr="00B348C3">
        <w:rPr>
          <w:bCs/>
        </w:rPr>
        <w:t>(</w:t>
      </w:r>
      <w:r w:rsidR="00B06D80">
        <w:rPr>
          <w:bCs/>
        </w:rPr>
        <w:t>в осях</w:t>
      </w:r>
      <w:r w:rsidR="00B06D80" w:rsidRPr="00B348C3">
        <w:rPr>
          <w:bCs/>
        </w:rPr>
        <w:t xml:space="preserve"> «Н-С»</w:t>
      </w:r>
      <w:r w:rsidR="00B06D80">
        <w:rPr>
          <w:bCs/>
        </w:rPr>
        <w:t xml:space="preserve"> /</w:t>
      </w:r>
      <w:r w:rsidR="00B06D80" w:rsidRPr="00B348C3">
        <w:rPr>
          <w:bCs/>
        </w:rPr>
        <w:t xml:space="preserve"> «55-62» и «П-М</w:t>
      </w:r>
      <w:r w:rsidR="00B06D80">
        <w:rPr>
          <w:bCs/>
        </w:rPr>
        <w:t xml:space="preserve"> /</w:t>
      </w:r>
      <w:r w:rsidR="00B06D80" w:rsidRPr="00B348C3">
        <w:rPr>
          <w:bCs/>
        </w:rPr>
        <w:t xml:space="preserve"> «49-68»)</w:t>
      </w:r>
      <w:r w:rsidR="00C353A9" w:rsidRPr="007C708B">
        <w:t>.</w:t>
      </w:r>
    </w:p>
    <w:p w14:paraId="723B1F6A" w14:textId="6CE9B722" w:rsidR="00B6253B" w:rsidRPr="0085707F" w:rsidRDefault="00C353A9" w:rsidP="00624D3F">
      <w:pPr>
        <w:pStyle w:val="1"/>
        <w:numPr>
          <w:ilvl w:val="0"/>
          <w:numId w:val="35"/>
        </w:numPr>
        <w:spacing w:line="240" w:lineRule="auto"/>
        <w:ind w:left="0" w:firstLine="709"/>
      </w:pPr>
      <w:r w:rsidRPr="0085707F">
        <w:t xml:space="preserve">Разработаны рекомендации по назначению снеговых нагрузок на конструкции кровли </w:t>
      </w:r>
      <w:r w:rsidR="00B06D80">
        <w:t>существующих</w:t>
      </w:r>
      <w:r w:rsidRPr="0085707F">
        <w:t xml:space="preserve"> частей </w:t>
      </w:r>
      <w:r w:rsidRPr="0085707F">
        <w:rPr>
          <w:i/>
          <w:iCs/>
        </w:rPr>
        <w:t>Склада слябов конвертерного цеха</w:t>
      </w:r>
      <w:r w:rsidRPr="0085707F">
        <w:t xml:space="preserve"> </w:t>
      </w:r>
      <w:r w:rsidR="00B06D80" w:rsidRPr="00B348C3">
        <w:rPr>
          <w:bCs/>
        </w:rPr>
        <w:t>(</w:t>
      </w:r>
      <w:r w:rsidR="00B06D80">
        <w:rPr>
          <w:bCs/>
        </w:rPr>
        <w:t>в осях</w:t>
      </w:r>
      <w:r w:rsidR="00B06D80" w:rsidRPr="00B348C3">
        <w:rPr>
          <w:bCs/>
        </w:rPr>
        <w:t xml:space="preserve"> «Н-С»</w:t>
      </w:r>
      <w:r w:rsidR="00B06D80">
        <w:rPr>
          <w:bCs/>
        </w:rPr>
        <w:t xml:space="preserve"> /</w:t>
      </w:r>
      <w:r w:rsidR="00B06D80" w:rsidRPr="00B348C3">
        <w:rPr>
          <w:bCs/>
        </w:rPr>
        <w:t xml:space="preserve"> «55-62» и «П-М</w:t>
      </w:r>
      <w:r w:rsidR="00036097">
        <w:rPr>
          <w:bCs/>
        </w:rPr>
        <w:t>»</w:t>
      </w:r>
      <w:r w:rsidR="00B06D80">
        <w:rPr>
          <w:bCs/>
        </w:rPr>
        <w:t xml:space="preserve"> /</w:t>
      </w:r>
      <w:r w:rsidR="00B06D80" w:rsidRPr="00B348C3">
        <w:rPr>
          <w:bCs/>
        </w:rPr>
        <w:t xml:space="preserve"> «49-68»)</w:t>
      </w:r>
      <w:r w:rsidRPr="0085707F">
        <w:t>.</w:t>
      </w:r>
    </w:p>
    <w:p w14:paraId="60FDCBA2" w14:textId="68BC78DA" w:rsidR="00F878E3" w:rsidRPr="00F878E3" w:rsidRDefault="00624D3F" w:rsidP="003B2302">
      <w:pPr>
        <w:pStyle w:val="1"/>
        <w:numPr>
          <w:ilvl w:val="0"/>
          <w:numId w:val="35"/>
        </w:numPr>
        <w:spacing w:line="240" w:lineRule="auto"/>
        <w:ind w:left="0" w:firstLine="709"/>
      </w:pPr>
      <w:r w:rsidRPr="0085707F">
        <w:t>Настоящие рекомендации</w:t>
      </w:r>
      <w:r w:rsidR="00302184" w:rsidRPr="0085707F">
        <w:t>,</w:t>
      </w:r>
      <w:r w:rsidRPr="0085707F">
        <w:t xml:space="preserve"> разработан</w:t>
      </w:r>
      <w:r w:rsidR="00302184" w:rsidRPr="0085707F">
        <w:t>ные</w:t>
      </w:r>
      <w:r w:rsidRPr="0085707F">
        <w:t xml:space="preserve"> для </w:t>
      </w:r>
      <w:r w:rsidR="00302184" w:rsidRPr="0085707F">
        <w:t xml:space="preserve">сложившейся застройки, конструктивно-архитектурных особенностей и объемно-планировочных решений проектируемых частей сооружений, должны быть скорректированы при значимом изменении одного (или ряда) </w:t>
      </w:r>
      <w:r w:rsidR="00C27937" w:rsidRPr="0085707F">
        <w:t xml:space="preserve">из </w:t>
      </w:r>
      <w:r w:rsidR="00302184" w:rsidRPr="0085707F">
        <w:t>перечисленных факторов.</w:t>
      </w:r>
      <w:bookmarkEnd w:id="4"/>
      <w:bookmarkEnd w:id="5"/>
    </w:p>
    <w:sectPr w:rsidR="00F878E3" w:rsidRPr="00F878E3" w:rsidSect="00834D00">
      <w:headerReference w:type="default" r:id="rId53"/>
      <w:pgSz w:w="11906" w:h="16838" w:code="9"/>
      <w:pgMar w:top="851" w:right="851" w:bottom="851" w:left="1701" w:header="39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BD4CA9" w14:textId="77777777" w:rsidR="00C56647" w:rsidRDefault="00C56647">
      <w:r>
        <w:separator/>
      </w:r>
    </w:p>
  </w:endnote>
  <w:endnote w:type="continuationSeparator" w:id="0">
    <w:p w14:paraId="0F3613C1" w14:textId="77777777" w:rsidR="00C56647" w:rsidRDefault="00C56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G Times"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65CD7" w14:textId="77777777" w:rsidR="00920DBC" w:rsidRPr="00A24A13" w:rsidRDefault="00920DBC">
    <w:pPr>
      <w:pStyle w:val="a4"/>
      <w:framePr w:wrap="around" w:vAnchor="text" w:hAnchor="margin" w:xAlign="right" w:y="1"/>
      <w:rPr>
        <w:rStyle w:val="a6"/>
        <w:sz w:val="18"/>
        <w:szCs w:val="18"/>
      </w:rPr>
    </w:pPr>
    <w:r w:rsidRPr="00A24A13">
      <w:rPr>
        <w:rStyle w:val="a6"/>
        <w:sz w:val="18"/>
        <w:szCs w:val="18"/>
      </w:rPr>
      <w:fldChar w:fldCharType="begin"/>
    </w:r>
    <w:r w:rsidRPr="00A24A13">
      <w:rPr>
        <w:rStyle w:val="a6"/>
        <w:sz w:val="18"/>
        <w:szCs w:val="18"/>
      </w:rPr>
      <w:instrText xml:space="preserve">PAGE  </w:instrText>
    </w:r>
    <w:r w:rsidRPr="00A24A13">
      <w:rPr>
        <w:rStyle w:val="a6"/>
        <w:sz w:val="18"/>
        <w:szCs w:val="18"/>
      </w:rPr>
      <w:fldChar w:fldCharType="separate"/>
    </w:r>
    <w:r>
      <w:rPr>
        <w:rStyle w:val="a6"/>
        <w:noProof/>
        <w:sz w:val="18"/>
        <w:szCs w:val="18"/>
      </w:rPr>
      <w:t>4</w:t>
    </w:r>
    <w:r w:rsidRPr="00A24A13">
      <w:rPr>
        <w:rStyle w:val="a6"/>
        <w:sz w:val="18"/>
        <w:szCs w:val="18"/>
      </w:rPr>
      <w:fldChar w:fldCharType="end"/>
    </w:r>
  </w:p>
  <w:p w14:paraId="75147FE4" w14:textId="77777777" w:rsidR="00920DBC" w:rsidRPr="00A24A13" w:rsidRDefault="00920DBC">
    <w:pPr>
      <w:pStyle w:val="a4"/>
      <w:ind w:right="360"/>
      <w:rPr>
        <w:sz w:val="18"/>
        <w:szCs w:val="18"/>
      </w:rPr>
    </w:pPr>
    <w:r>
      <w:rPr>
        <w:sz w:val="18"/>
        <w:szCs w:val="18"/>
      </w:rPr>
      <w:t xml:space="preserve">ЗАО НИЦ </w:t>
    </w:r>
    <w:proofErr w:type="spellStart"/>
    <w:r>
      <w:rPr>
        <w:sz w:val="18"/>
        <w:szCs w:val="18"/>
      </w:rPr>
      <w:t>СтаДиО</w:t>
    </w:r>
    <w:proofErr w:type="spellEnd"/>
    <w:r>
      <w:rPr>
        <w:sz w:val="18"/>
        <w:szCs w:val="18"/>
      </w:rPr>
      <w:t xml:space="preserve"> (</w:t>
    </w:r>
    <w:hyperlink r:id="rId1" w:history="1">
      <w:r>
        <w:rPr>
          <w:rStyle w:val="ab"/>
          <w:b/>
          <w:bCs/>
          <w:i/>
          <w:iCs/>
          <w:sz w:val="18"/>
          <w:szCs w:val="18"/>
          <w:lang w:val="en-US"/>
        </w:rPr>
        <w:t>www</w:t>
      </w:r>
      <w:r>
        <w:rPr>
          <w:rStyle w:val="ab"/>
          <w:b/>
          <w:bCs/>
          <w:i/>
          <w:iCs/>
          <w:sz w:val="18"/>
          <w:szCs w:val="18"/>
        </w:rPr>
        <w:t>.</w:t>
      </w:r>
      <w:r>
        <w:rPr>
          <w:rStyle w:val="ab"/>
          <w:b/>
          <w:bCs/>
          <w:i/>
          <w:iCs/>
          <w:sz w:val="18"/>
          <w:szCs w:val="18"/>
          <w:lang w:val="en-US"/>
        </w:rPr>
        <w:t>stadyo</w:t>
      </w:r>
      <w:r>
        <w:rPr>
          <w:rStyle w:val="ab"/>
          <w:b/>
          <w:bCs/>
          <w:i/>
          <w:iCs/>
          <w:sz w:val="18"/>
          <w:szCs w:val="18"/>
        </w:rPr>
        <w:t>.</w:t>
      </w:r>
      <w:r>
        <w:rPr>
          <w:rStyle w:val="ab"/>
          <w:b/>
          <w:bCs/>
          <w:i/>
          <w:iCs/>
          <w:sz w:val="18"/>
          <w:szCs w:val="18"/>
          <w:lang w:val="en-US"/>
        </w:rPr>
        <w:t>ru</w:t>
      </w:r>
    </w:hyperlink>
    <w:r>
      <w:rPr>
        <w:b/>
        <w:bCs/>
        <w:i/>
        <w:iCs/>
        <w:sz w:val="18"/>
        <w:szCs w:val="18"/>
      </w:rPr>
      <w:t xml:space="preserve">    </w:t>
    </w:r>
    <w:hyperlink r:id="rId2" w:history="1">
      <w:r>
        <w:rPr>
          <w:rStyle w:val="ab"/>
          <w:b/>
          <w:bCs/>
          <w:i/>
          <w:iCs/>
          <w:sz w:val="18"/>
          <w:szCs w:val="18"/>
          <w:lang w:val="en-US"/>
        </w:rPr>
        <w:t>stadyo</w:t>
      </w:r>
      <w:r>
        <w:rPr>
          <w:rStyle w:val="ab"/>
          <w:b/>
          <w:bCs/>
          <w:i/>
          <w:iCs/>
          <w:sz w:val="18"/>
          <w:szCs w:val="18"/>
        </w:rPr>
        <w:t>@</w:t>
      </w:r>
      <w:r>
        <w:rPr>
          <w:rStyle w:val="ab"/>
          <w:b/>
          <w:bCs/>
          <w:i/>
          <w:iCs/>
          <w:sz w:val="18"/>
          <w:szCs w:val="18"/>
          <w:lang w:val="en-US"/>
        </w:rPr>
        <w:t>stadyo</w:t>
      </w:r>
      <w:r>
        <w:rPr>
          <w:rStyle w:val="ab"/>
          <w:b/>
          <w:bCs/>
          <w:i/>
          <w:iCs/>
          <w:sz w:val="18"/>
          <w:szCs w:val="18"/>
        </w:rPr>
        <w:t>.</w:t>
      </w:r>
      <w:proofErr w:type="spellStart"/>
      <w:r>
        <w:rPr>
          <w:rStyle w:val="ab"/>
          <w:b/>
          <w:bCs/>
          <w:i/>
          <w:iCs/>
          <w:sz w:val="18"/>
          <w:szCs w:val="18"/>
          <w:lang w:val="en-US"/>
        </w:rPr>
        <w:t>ru</w:t>
      </w:r>
      <w:proofErr w:type="spellEnd"/>
    </w:hyperlink>
    <w:r>
      <w:rPr>
        <w:sz w:val="18"/>
        <w:szCs w:val="18"/>
      </w:rPr>
      <w:t>), 2018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BDB0A" w14:textId="77777777" w:rsidR="00920DBC" w:rsidRPr="00351FB2" w:rsidRDefault="00920DBC" w:rsidP="00351FB2">
    <w:pPr>
      <w:pStyle w:val="a4"/>
      <w:tabs>
        <w:tab w:val="clear" w:pos="9355"/>
        <w:tab w:val="right" w:pos="9356"/>
      </w:tabs>
      <w:ind w:right="-2"/>
      <w:jc w:val="center"/>
    </w:pPr>
    <w:r w:rsidRPr="00351FB2">
      <w:t>Москва, 20</w:t>
    </w:r>
    <w:r>
      <w:t>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6D15A" w14:textId="775F8D96" w:rsidR="00920DBC" w:rsidRPr="00804F50" w:rsidRDefault="00920DBC" w:rsidP="00A62398">
    <w:pPr>
      <w:pStyle w:val="a4"/>
      <w:tabs>
        <w:tab w:val="clear" w:pos="9355"/>
        <w:tab w:val="right" w:pos="9356"/>
      </w:tabs>
      <w:ind w:right="-2"/>
      <w:rPr>
        <w:sz w:val="18"/>
        <w:szCs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795C3" w14:textId="3C59CB11" w:rsidR="00920DBC" w:rsidRPr="00BD6897" w:rsidRDefault="00920DBC" w:rsidP="00B94659">
    <w:pPr>
      <w:pStyle w:val="a4"/>
      <w:tabs>
        <w:tab w:val="clear" w:pos="4677"/>
        <w:tab w:val="clear" w:pos="9355"/>
        <w:tab w:val="right" w:pos="9356"/>
        <w:tab w:val="right" w:pos="14459"/>
      </w:tabs>
      <w:ind w:right="-1"/>
      <w:jc w:val="both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09579B" w14:textId="77777777" w:rsidR="00C56647" w:rsidRDefault="00C56647">
      <w:r>
        <w:separator/>
      </w:r>
    </w:p>
  </w:footnote>
  <w:footnote w:type="continuationSeparator" w:id="0">
    <w:p w14:paraId="50E36671" w14:textId="77777777" w:rsidR="00C56647" w:rsidRDefault="00C566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ECF1A" w14:textId="77777777" w:rsidR="00920DBC" w:rsidRPr="00300602" w:rsidRDefault="00920DBC" w:rsidP="009D1B76">
    <w:pPr>
      <w:pStyle w:val="a7"/>
      <w:rPr>
        <w:sz w:val="16"/>
        <w:szCs w:val="16"/>
      </w:rPr>
    </w:pPr>
    <w:r>
      <w:rPr>
        <w:sz w:val="16"/>
        <w:szCs w:val="16"/>
      </w:rPr>
      <w:t xml:space="preserve">Расчетное определение собственных частот и форм колебаний системы </w:t>
    </w:r>
    <w:r w:rsidRPr="00300602">
      <w:rPr>
        <w:sz w:val="16"/>
        <w:szCs w:val="16"/>
      </w:rPr>
      <w:t>“</w:t>
    </w:r>
    <w:r>
      <w:rPr>
        <w:sz w:val="16"/>
        <w:szCs w:val="16"/>
      </w:rPr>
      <w:t>ВЭУ-башня-фундамент-основание</w:t>
    </w:r>
    <w:r w:rsidRPr="00300602">
      <w:rPr>
        <w:sz w:val="16"/>
        <w:szCs w:val="16"/>
      </w:rPr>
      <w:t>”</w:t>
    </w:r>
  </w:p>
  <w:p w14:paraId="1CEC0458" w14:textId="77777777" w:rsidR="00920DBC" w:rsidRDefault="00920DBC" w:rsidP="009D1B76">
    <w:pPr>
      <w:pStyle w:val="a7"/>
      <w:tabs>
        <w:tab w:val="clear" w:pos="9355"/>
        <w:tab w:val="right" w:pos="9354"/>
      </w:tabs>
    </w:pPr>
    <w:r w:rsidRPr="00003B36">
      <w:rPr>
        <w:sz w:val="16"/>
        <w:szCs w:val="16"/>
      </w:rPr>
      <w:t>“</w:t>
    </w:r>
    <w:r w:rsidRPr="001B0FE7">
      <w:rPr>
        <w:sz w:val="16"/>
        <w:szCs w:val="16"/>
      </w:rPr>
      <w:t xml:space="preserve">Строительство </w:t>
    </w:r>
    <w:r>
      <w:rPr>
        <w:sz w:val="16"/>
        <w:szCs w:val="16"/>
      </w:rPr>
      <w:t xml:space="preserve">ВЭС установленной </w:t>
    </w:r>
    <w:r w:rsidRPr="001B0FE7">
      <w:rPr>
        <w:sz w:val="16"/>
        <w:szCs w:val="16"/>
      </w:rPr>
      <w:t xml:space="preserve">мощностью </w:t>
    </w:r>
    <w:r>
      <w:rPr>
        <w:sz w:val="16"/>
        <w:szCs w:val="16"/>
      </w:rPr>
      <w:t>2</w:t>
    </w:r>
    <w:r>
      <w:rPr>
        <w:rFonts w:ascii="Cambria Math" w:hAnsi="Cambria Math"/>
        <w:sz w:val="16"/>
        <w:szCs w:val="16"/>
      </w:rPr>
      <w:t>⨯</w:t>
    </w:r>
    <w:r>
      <w:rPr>
        <w:sz w:val="16"/>
        <w:szCs w:val="16"/>
      </w:rPr>
      <w:t>25</w:t>
    </w:r>
    <w:r w:rsidRPr="001B0FE7">
      <w:rPr>
        <w:sz w:val="16"/>
        <w:szCs w:val="16"/>
      </w:rPr>
      <w:t>МВт</w:t>
    </w:r>
    <w:r w:rsidRPr="00003B36">
      <w:rPr>
        <w:sz w:val="16"/>
        <w:szCs w:val="16"/>
      </w:rPr>
      <w:t>”</w:t>
    </w:r>
    <w:r w:rsidRPr="001B0FE7">
      <w:rPr>
        <w:sz w:val="16"/>
        <w:szCs w:val="16"/>
      </w:rPr>
      <w:t xml:space="preserve"> в Ульяновской области</w:t>
    </w:r>
    <w:r>
      <w:rPr>
        <w:sz w:val="16"/>
        <w:szCs w:val="16"/>
      </w:rPr>
      <w:t xml:space="preserve"> </w:t>
    </w:r>
    <w:r>
      <w:rPr>
        <w:sz w:val="16"/>
        <w:szCs w:val="16"/>
      </w:rPr>
      <w:tab/>
      <w:t>Список исполнителей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5DD7E" w14:textId="5C22C12D" w:rsidR="00920DBC" w:rsidRPr="00167F2D" w:rsidRDefault="00920DBC" w:rsidP="004767B2">
    <w:pPr>
      <w:tabs>
        <w:tab w:val="right" w:pos="9356"/>
        <w:tab w:val="right" w:pos="14601"/>
      </w:tabs>
      <w:rPr>
        <w:sz w:val="16"/>
        <w:szCs w:val="16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ADFCD" w14:textId="5BD01E58" w:rsidR="00920DBC" w:rsidRPr="00167F2D" w:rsidRDefault="00920DBC" w:rsidP="0085707F">
    <w:pPr>
      <w:tabs>
        <w:tab w:val="right" w:pos="9356"/>
        <w:tab w:val="right" w:pos="14601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AA6E9" w14:textId="77777777" w:rsidR="00920DBC" w:rsidRPr="00300602" w:rsidRDefault="00920DBC" w:rsidP="009D1B76">
    <w:pPr>
      <w:pStyle w:val="a7"/>
      <w:rPr>
        <w:sz w:val="16"/>
        <w:szCs w:val="16"/>
      </w:rPr>
    </w:pPr>
    <w:r>
      <w:rPr>
        <w:sz w:val="16"/>
        <w:szCs w:val="16"/>
      </w:rPr>
      <w:t xml:space="preserve">Расчетное определение собственных частот и форм колебаний системы </w:t>
    </w:r>
    <w:r w:rsidRPr="00300602">
      <w:rPr>
        <w:sz w:val="16"/>
        <w:szCs w:val="16"/>
      </w:rPr>
      <w:t>“</w:t>
    </w:r>
    <w:r>
      <w:rPr>
        <w:sz w:val="16"/>
        <w:szCs w:val="16"/>
      </w:rPr>
      <w:t>ВЭУ-башня-фундамент-основание</w:t>
    </w:r>
    <w:r w:rsidRPr="00300602">
      <w:rPr>
        <w:sz w:val="16"/>
        <w:szCs w:val="16"/>
      </w:rPr>
      <w:t>”</w:t>
    </w:r>
  </w:p>
  <w:p w14:paraId="4961F603" w14:textId="77777777" w:rsidR="00920DBC" w:rsidRDefault="00920DBC" w:rsidP="009D1B76">
    <w:pPr>
      <w:pStyle w:val="a7"/>
      <w:tabs>
        <w:tab w:val="clear" w:pos="9355"/>
        <w:tab w:val="right" w:pos="9354"/>
      </w:tabs>
    </w:pPr>
    <w:r w:rsidRPr="00003B36">
      <w:rPr>
        <w:sz w:val="16"/>
        <w:szCs w:val="16"/>
      </w:rPr>
      <w:t>“</w:t>
    </w:r>
    <w:r w:rsidRPr="001B0FE7">
      <w:rPr>
        <w:sz w:val="16"/>
        <w:szCs w:val="16"/>
      </w:rPr>
      <w:t xml:space="preserve">Строительство </w:t>
    </w:r>
    <w:r>
      <w:rPr>
        <w:sz w:val="16"/>
        <w:szCs w:val="16"/>
      </w:rPr>
      <w:t xml:space="preserve">ВЭС установленной </w:t>
    </w:r>
    <w:r w:rsidRPr="001B0FE7">
      <w:rPr>
        <w:sz w:val="16"/>
        <w:szCs w:val="16"/>
      </w:rPr>
      <w:t xml:space="preserve">мощностью </w:t>
    </w:r>
    <w:r>
      <w:rPr>
        <w:sz w:val="16"/>
        <w:szCs w:val="16"/>
      </w:rPr>
      <w:t>2</w:t>
    </w:r>
    <w:r>
      <w:rPr>
        <w:rFonts w:ascii="Cambria Math" w:hAnsi="Cambria Math"/>
        <w:sz w:val="16"/>
        <w:szCs w:val="16"/>
      </w:rPr>
      <w:t>⨯</w:t>
    </w:r>
    <w:r>
      <w:rPr>
        <w:sz w:val="16"/>
        <w:szCs w:val="16"/>
      </w:rPr>
      <w:t>25</w:t>
    </w:r>
    <w:r w:rsidRPr="001B0FE7">
      <w:rPr>
        <w:sz w:val="16"/>
        <w:szCs w:val="16"/>
      </w:rPr>
      <w:t>МВт</w:t>
    </w:r>
    <w:r w:rsidRPr="00003B36">
      <w:rPr>
        <w:sz w:val="16"/>
        <w:szCs w:val="16"/>
      </w:rPr>
      <w:t>”</w:t>
    </w:r>
    <w:r w:rsidRPr="001B0FE7">
      <w:rPr>
        <w:sz w:val="16"/>
        <w:szCs w:val="16"/>
      </w:rPr>
      <w:t xml:space="preserve"> в Ульяновской области</w:t>
    </w:r>
    <w:r>
      <w:rPr>
        <w:sz w:val="16"/>
        <w:szCs w:val="16"/>
      </w:rPr>
      <w:t xml:space="preserve"> </w:t>
    </w:r>
    <w:r>
      <w:rPr>
        <w:sz w:val="16"/>
        <w:szCs w:val="16"/>
      </w:rPr>
      <w:tab/>
      <w:t>Введение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56AF9" w14:textId="00011BC7" w:rsidR="00920DBC" w:rsidRPr="005257F3" w:rsidRDefault="00920DBC" w:rsidP="003703C6">
    <w:pPr>
      <w:pStyle w:val="a7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EAC37F" w14:textId="45935E79" w:rsidR="00920DBC" w:rsidRPr="00326AE7" w:rsidRDefault="00920DBC" w:rsidP="009A38C7">
    <w:pPr>
      <w:pStyle w:val="a7"/>
      <w:tabs>
        <w:tab w:val="clear" w:pos="9355"/>
        <w:tab w:val="right" w:pos="9354"/>
      </w:tabs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69F596" w14:textId="77777777" w:rsidR="00920DBC" w:rsidRPr="001B0FE7" w:rsidRDefault="00920DBC" w:rsidP="009A38C7">
    <w:pPr>
      <w:pStyle w:val="a7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EF87A" w14:textId="419C1A7E" w:rsidR="00920DBC" w:rsidRPr="00D66E89" w:rsidRDefault="00920DBC" w:rsidP="005A2A44">
    <w:pPr>
      <w:pStyle w:val="a7"/>
      <w:rPr>
        <w:sz w:val="16"/>
        <w:szCs w:val="16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153B0D" w14:textId="1CB12B38" w:rsidR="00920DBC" w:rsidRPr="00D66E89" w:rsidRDefault="00920DBC" w:rsidP="009A38C7">
    <w:pPr>
      <w:pStyle w:val="a7"/>
      <w:rPr>
        <w:sz w:val="16"/>
        <w:szCs w:val="16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71AFA" w14:textId="53D3B5D8" w:rsidR="00920DBC" w:rsidRPr="00D66E89" w:rsidRDefault="00920DBC" w:rsidP="009A38C7">
    <w:pPr>
      <w:pStyle w:val="a7"/>
      <w:rPr>
        <w:sz w:val="16"/>
        <w:szCs w:val="16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4CD0E" w14:textId="7BF409A4" w:rsidR="00920DBC" w:rsidRPr="00D66E89" w:rsidRDefault="00920DBC" w:rsidP="009A38C7">
    <w:pPr>
      <w:pStyle w:val="a7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11C25"/>
    <w:multiLevelType w:val="hybridMultilevel"/>
    <w:tmpl w:val="CA76B3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01C33288"/>
    <w:multiLevelType w:val="hybridMultilevel"/>
    <w:tmpl w:val="D5385C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826DA"/>
    <w:multiLevelType w:val="hybridMultilevel"/>
    <w:tmpl w:val="8D9C1D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35EEC"/>
    <w:multiLevelType w:val="hybridMultilevel"/>
    <w:tmpl w:val="C096EA2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EC00A26"/>
    <w:multiLevelType w:val="hybridMultilevel"/>
    <w:tmpl w:val="F526481A"/>
    <w:lvl w:ilvl="0" w:tplc="62FE1E4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173BD"/>
    <w:multiLevelType w:val="hybridMultilevel"/>
    <w:tmpl w:val="8D9C1D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AE76EE"/>
    <w:multiLevelType w:val="hybridMultilevel"/>
    <w:tmpl w:val="23888E4A"/>
    <w:lvl w:ilvl="0" w:tplc="B3EE3F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8C0F24"/>
    <w:multiLevelType w:val="hybridMultilevel"/>
    <w:tmpl w:val="8D9C1D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762BF4"/>
    <w:multiLevelType w:val="hybridMultilevel"/>
    <w:tmpl w:val="6CE4CDAE"/>
    <w:lvl w:ilvl="0" w:tplc="125A6A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BC62879"/>
    <w:multiLevelType w:val="hybridMultilevel"/>
    <w:tmpl w:val="B42C69CC"/>
    <w:lvl w:ilvl="0" w:tplc="992811A8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30F2E95"/>
    <w:multiLevelType w:val="hybridMultilevel"/>
    <w:tmpl w:val="AA6C8A6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" w15:restartNumberingAfterBreak="0">
    <w:nsid w:val="2517239B"/>
    <w:multiLevelType w:val="hybridMultilevel"/>
    <w:tmpl w:val="96D86D1A"/>
    <w:lvl w:ilvl="0" w:tplc="197CFD90">
      <w:start w:val="1"/>
      <w:numFmt w:val="decimal"/>
      <w:pStyle w:val="1"/>
      <w:lvlText w:val="%1)"/>
      <w:lvlJc w:val="left"/>
      <w:pPr>
        <w:tabs>
          <w:tab w:val="num" w:pos="1515"/>
        </w:tabs>
        <w:ind w:left="1515" w:hanging="975"/>
      </w:pPr>
      <w:rPr>
        <w:rFonts w:cs="Times New Roman" w:hint="default"/>
      </w:rPr>
    </w:lvl>
    <w:lvl w:ilvl="1" w:tplc="2C8EB5BE">
      <w:start w:val="1"/>
      <w:numFmt w:val="decimal"/>
      <w:lvlText w:val="%2."/>
      <w:lvlJc w:val="left"/>
      <w:pPr>
        <w:tabs>
          <w:tab w:val="num" w:pos="2535"/>
        </w:tabs>
        <w:ind w:left="2535" w:hanging="97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2" w15:restartNumberingAfterBreak="0">
    <w:nsid w:val="2E547B4D"/>
    <w:multiLevelType w:val="hybridMultilevel"/>
    <w:tmpl w:val="FFBA08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F7420E2"/>
    <w:multiLevelType w:val="hybridMultilevel"/>
    <w:tmpl w:val="D5385C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952A06"/>
    <w:multiLevelType w:val="multilevel"/>
    <w:tmpl w:val="C3146C3E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15" w15:restartNumberingAfterBreak="0">
    <w:nsid w:val="41FB0720"/>
    <w:multiLevelType w:val="hybridMultilevel"/>
    <w:tmpl w:val="EA541E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D83C65"/>
    <w:multiLevelType w:val="hybridMultilevel"/>
    <w:tmpl w:val="3E50FD86"/>
    <w:lvl w:ilvl="0" w:tplc="D60AFF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162163"/>
    <w:multiLevelType w:val="hybridMultilevel"/>
    <w:tmpl w:val="96B4FA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4766998"/>
    <w:multiLevelType w:val="hybridMultilevel"/>
    <w:tmpl w:val="3806C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D20765"/>
    <w:multiLevelType w:val="hybridMultilevel"/>
    <w:tmpl w:val="C79EA7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58BB44BF"/>
    <w:multiLevelType w:val="hybridMultilevel"/>
    <w:tmpl w:val="8D9C1D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3C1C84"/>
    <w:multiLevelType w:val="hybridMultilevel"/>
    <w:tmpl w:val="E06AD1C0"/>
    <w:lvl w:ilvl="0" w:tplc="A76EC31E">
      <w:start w:val="2"/>
      <w:numFmt w:val="decimal"/>
      <w:lvlText w:val="%1)"/>
      <w:lvlJc w:val="left"/>
      <w:pPr>
        <w:ind w:left="786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5D747386"/>
    <w:multiLevelType w:val="hybridMultilevel"/>
    <w:tmpl w:val="4D22A0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65651F57"/>
    <w:multiLevelType w:val="hybridMultilevel"/>
    <w:tmpl w:val="2D4E936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374D062">
      <w:start w:val="1"/>
      <w:numFmt w:val="decimal"/>
      <w:lvlText w:val="%2."/>
      <w:lvlJc w:val="left"/>
      <w:pPr>
        <w:ind w:left="1778" w:hanging="360"/>
      </w:pPr>
      <w:rPr>
        <w:rFonts w:hint="default"/>
        <w:lang w:val="en-US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 w15:restartNumberingAfterBreak="0">
    <w:nsid w:val="663F5761"/>
    <w:multiLevelType w:val="hybridMultilevel"/>
    <w:tmpl w:val="8F16DD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8C4BAD"/>
    <w:multiLevelType w:val="hybridMultilevel"/>
    <w:tmpl w:val="8D9C1D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CC7CDF"/>
    <w:multiLevelType w:val="hybridMultilevel"/>
    <w:tmpl w:val="96B4FA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E950A94"/>
    <w:multiLevelType w:val="hybridMultilevel"/>
    <w:tmpl w:val="C1683792"/>
    <w:lvl w:ilvl="0" w:tplc="E8B863BC">
      <w:start w:val="1"/>
      <w:numFmt w:val="decimal"/>
      <w:lvlText w:val="%1)"/>
      <w:lvlJc w:val="left"/>
      <w:pPr>
        <w:ind w:left="1176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6FC4797A"/>
    <w:multiLevelType w:val="hybridMultilevel"/>
    <w:tmpl w:val="7164ADE4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0A250F6"/>
    <w:multiLevelType w:val="hybridMultilevel"/>
    <w:tmpl w:val="C34A6558"/>
    <w:lvl w:ilvl="0" w:tplc="0D90BC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2D478F8"/>
    <w:multiLevelType w:val="hybridMultilevel"/>
    <w:tmpl w:val="D5385C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6E46BF"/>
    <w:multiLevelType w:val="hybridMultilevel"/>
    <w:tmpl w:val="9F7267B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75A16207"/>
    <w:multiLevelType w:val="hybridMultilevel"/>
    <w:tmpl w:val="7164AD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77606385"/>
    <w:multiLevelType w:val="hybridMultilevel"/>
    <w:tmpl w:val="EAF446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8EA01C3"/>
    <w:multiLevelType w:val="hybridMultilevel"/>
    <w:tmpl w:val="7164ADE4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79741B6D"/>
    <w:multiLevelType w:val="hybridMultilevel"/>
    <w:tmpl w:val="D70EE9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A2D5A55"/>
    <w:multiLevelType w:val="multilevel"/>
    <w:tmpl w:val="15B05AD0"/>
    <w:lvl w:ilvl="0">
      <w:start w:val="1"/>
      <w:numFmt w:val="decimal"/>
      <w:lvlText w:val="%1."/>
      <w:lvlJc w:val="left"/>
      <w:pPr>
        <w:ind w:left="3905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843" w:hanging="432"/>
      </w:pPr>
      <w:rPr>
        <w:rFonts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num w:numId="1">
    <w:abstractNumId w:val="34"/>
  </w:num>
  <w:num w:numId="2">
    <w:abstractNumId w:val="20"/>
  </w:num>
  <w:num w:numId="3">
    <w:abstractNumId w:val="15"/>
  </w:num>
  <w:num w:numId="4">
    <w:abstractNumId w:val="24"/>
  </w:num>
  <w:num w:numId="5">
    <w:abstractNumId w:val="14"/>
  </w:num>
  <w:num w:numId="6">
    <w:abstractNumId w:val="27"/>
  </w:num>
  <w:num w:numId="7">
    <w:abstractNumId w:val="19"/>
  </w:num>
  <w:num w:numId="8">
    <w:abstractNumId w:val="29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32"/>
  </w:num>
  <w:num w:numId="12">
    <w:abstractNumId w:val="18"/>
  </w:num>
  <w:num w:numId="13">
    <w:abstractNumId w:val="2"/>
  </w:num>
  <w:num w:numId="14">
    <w:abstractNumId w:val="5"/>
  </w:num>
  <w:num w:numId="15">
    <w:abstractNumId w:val="25"/>
  </w:num>
  <w:num w:numId="16">
    <w:abstractNumId w:val="7"/>
  </w:num>
  <w:num w:numId="17">
    <w:abstractNumId w:val="4"/>
  </w:num>
  <w:num w:numId="18">
    <w:abstractNumId w:val="13"/>
  </w:num>
  <w:num w:numId="19">
    <w:abstractNumId w:val="1"/>
  </w:num>
  <w:num w:numId="20">
    <w:abstractNumId w:val="30"/>
  </w:num>
  <w:num w:numId="21">
    <w:abstractNumId w:val="28"/>
  </w:num>
  <w:num w:numId="22">
    <w:abstractNumId w:val="8"/>
  </w:num>
  <w:num w:numId="23">
    <w:abstractNumId w:val="21"/>
  </w:num>
  <w:num w:numId="24">
    <w:abstractNumId w:val="36"/>
  </w:num>
  <w:num w:numId="25">
    <w:abstractNumId w:val="11"/>
  </w:num>
  <w:num w:numId="26">
    <w:abstractNumId w:val="11"/>
    <w:lvlOverride w:ilvl="0">
      <w:startOverride w:val="1"/>
    </w:lvlOverride>
  </w:num>
  <w:num w:numId="27">
    <w:abstractNumId w:val="12"/>
  </w:num>
  <w:num w:numId="28">
    <w:abstractNumId w:val="23"/>
  </w:num>
  <w:num w:numId="29">
    <w:abstractNumId w:val="0"/>
  </w:num>
  <w:num w:numId="30">
    <w:abstractNumId w:val="22"/>
  </w:num>
  <w:num w:numId="31">
    <w:abstractNumId w:val="26"/>
  </w:num>
  <w:num w:numId="32">
    <w:abstractNumId w:val="31"/>
  </w:num>
  <w:num w:numId="33">
    <w:abstractNumId w:val="35"/>
  </w:num>
  <w:num w:numId="34">
    <w:abstractNumId w:val="3"/>
  </w:num>
  <w:num w:numId="35">
    <w:abstractNumId w:val="17"/>
  </w:num>
  <w:num w:numId="36">
    <w:abstractNumId w:val="11"/>
  </w:num>
  <w:num w:numId="37">
    <w:abstractNumId w:val="16"/>
  </w:num>
  <w:num w:numId="38">
    <w:abstractNumId w:val="33"/>
  </w:num>
  <w:num w:numId="39">
    <w:abstractNumId w:val="11"/>
  </w:num>
  <w:num w:numId="40">
    <w:abstractNumId w:val="11"/>
  </w:num>
  <w:num w:numId="41">
    <w:abstractNumId w:val="10"/>
  </w:num>
  <w:num w:numId="42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4F4"/>
    <w:rsid w:val="000018C8"/>
    <w:rsid w:val="00003B36"/>
    <w:rsid w:val="00005364"/>
    <w:rsid w:val="000061D3"/>
    <w:rsid w:val="00006EE6"/>
    <w:rsid w:val="00007679"/>
    <w:rsid w:val="000076C9"/>
    <w:rsid w:val="0000784B"/>
    <w:rsid w:val="000105B5"/>
    <w:rsid w:val="0001198C"/>
    <w:rsid w:val="000120E8"/>
    <w:rsid w:val="00015743"/>
    <w:rsid w:val="0001597F"/>
    <w:rsid w:val="00017DCF"/>
    <w:rsid w:val="00020257"/>
    <w:rsid w:val="00020E84"/>
    <w:rsid w:val="000249FE"/>
    <w:rsid w:val="00024B75"/>
    <w:rsid w:val="000265CC"/>
    <w:rsid w:val="00026B06"/>
    <w:rsid w:val="00030196"/>
    <w:rsid w:val="00030830"/>
    <w:rsid w:val="000346A9"/>
    <w:rsid w:val="00034DD9"/>
    <w:rsid w:val="00036097"/>
    <w:rsid w:val="000364D6"/>
    <w:rsid w:val="000425F8"/>
    <w:rsid w:val="000430BA"/>
    <w:rsid w:val="00043B89"/>
    <w:rsid w:val="000517C1"/>
    <w:rsid w:val="000522A0"/>
    <w:rsid w:val="00053B4B"/>
    <w:rsid w:val="00057553"/>
    <w:rsid w:val="00062D97"/>
    <w:rsid w:val="00064117"/>
    <w:rsid w:val="00064C77"/>
    <w:rsid w:val="0006612F"/>
    <w:rsid w:val="00067156"/>
    <w:rsid w:val="00067E47"/>
    <w:rsid w:val="00070575"/>
    <w:rsid w:val="00070681"/>
    <w:rsid w:val="00075AD8"/>
    <w:rsid w:val="0007770C"/>
    <w:rsid w:val="0008096D"/>
    <w:rsid w:val="00081416"/>
    <w:rsid w:val="00083532"/>
    <w:rsid w:val="000842A5"/>
    <w:rsid w:val="00084DC9"/>
    <w:rsid w:val="00084F5C"/>
    <w:rsid w:val="00086171"/>
    <w:rsid w:val="00086414"/>
    <w:rsid w:val="00086B9A"/>
    <w:rsid w:val="0009581D"/>
    <w:rsid w:val="000A0689"/>
    <w:rsid w:val="000A1156"/>
    <w:rsid w:val="000A5537"/>
    <w:rsid w:val="000B01DA"/>
    <w:rsid w:val="000B0D7F"/>
    <w:rsid w:val="000B1B15"/>
    <w:rsid w:val="000B68CE"/>
    <w:rsid w:val="000B79DA"/>
    <w:rsid w:val="000B7F7D"/>
    <w:rsid w:val="000C19AC"/>
    <w:rsid w:val="000C32C2"/>
    <w:rsid w:val="000C696E"/>
    <w:rsid w:val="000C699F"/>
    <w:rsid w:val="000C781C"/>
    <w:rsid w:val="000D1BBD"/>
    <w:rsid w:val="000D2248"/>
    <w:rsid w:val="000D3472"/>
    <w:rsid w:val="000D3C0A"/>
    <w:rsid w:val="000D4682"/>
    <w:rsid w:val="000D7E2E"/>
    <w:rsid w:val="000E090F"/>
    <w:rsid w:val="000E27C4"/>
    <w:rsid w:val="000E2843"/>
    <w:rsid w:val="000E2C39"/>
    <w:rsid w:val="000E7E3A"/>
    <w:rsid w:val="000F109E"/>
    <w:rsid w:val="000F1127"/>
    <w:rsid w:val="000F55D9"/>
    <w:rsid w:val="000F671E"/>
    <w:rsid w:val="000F7CEB"/>
    <w:rsid w:val="000F7ED8"/>
    <w:rsid w:val="00103769"/>
    <w:rsid w:val="00103EEB"/>
    <w:rsid w:val="001041E6"/>
    <w:rsid w:val="00104330"/>
    <w:rsid w:val="001048F1"/>
    <w:rsid w:val="0010516F"/>
    <w:rsid w:val="00105E1F"/>
    <w:rsid w:val="00105FE4"/>
    <w:rsid w:val="0010731F"/>
    <w:rsid w:val="00107927"/>
    <w:rsid w:val="001119CD"/>
    <w:rsid w:val="00115219"/>
    <w:rsid w:val="00116299"/>
    <w:rsid w:val="001211D1"/>
    <w:rsid w:val="00125679"/>
    <w:rsid w:val="00126AA7"/>
    <w:rsid w:val="00130C30"/>
    <w:rsid w:val="00131445"/>
    <w:rsid w:val="00131E8C"/>
    <w:rsid w:val="001329CF"/>
    <w:rsid w:val="001332A8"/>
    <w:rsid w:val="00134E54"/>
    <w:rsid w:val="001357F0"/>
    <w:rsid w:val="00140187"/>
    <w:rsid w:val="001402D4"/>
    <w:rsid w:val="00140A04"/>
    <w:rsid w:val="001410B4"/>
    <w:rsid w:val="001433EC"/>
    <w:rsid w:val="001464B4"/>
    <w:rsid w:val="001468EE"/>
    <w:rsid w:val="00147491"/>
    <w:rsid w:val="00153303"/>
    <w:rsid w:val="00154C32"/>
    <w:rsid w:val="00155133"/>
    <w:rsid w:val="00155142"/>
    <w:rsid w:val="0015581B"/>
    <w:rsid w:val="00157C60"/>
    <w:rsid w:val="00160052"/>
    <w:rsid w:val="0016277D"/>
    <w:rsid w:val="001627F5"/>
    <w:rsid w:val="001652BC"/>
    <w:rsid w:val="00165EA0"/>
    <w:rsid w:val="0016605E"/>
    <w:rsid w:val="001731D3"/>
    <w:rsid w:val="00173D07"/>
    <w:rsid w:val="00176093"/>
    <w:rsid w:val="00177122"/>
    <w:rsid w:val="001771C8"/>
    <w:rsid w:val="00181072"/>
    <w:rsid w:val="00183650"/>
    <w:rsid w:val="00185AE8"/>
    <w:rsid w:val="00186A37"/>
    <w:rsid w:val="00187EAD"/>
    <w:rsid w:val="001A0878"/>
    <w:rsid w:val="001A194E"/>
    <w:rsid w:val="001A27EF"/>
    <w:rsid w:val="001A2D74"/>
    <w:rsid w:val="001A4697"/>
    <w:rsid w:val="001A68F7"/>
    <w:rsid w:val="001B0BB9"/>
    <w:rsid w:val="001B0FE7"/>
    <w:rsid w:val="001B1D03"/>
    <w:rsid w:val="001B3409"/>
    <w:rsid w:val="001B39D7"/>
    <w:rsid w:val="001B43F6"/>
    <w:rsid w:val="001B4706"/>
    <w:rsid w:val="001B54AB"/>
    <w:rsid w:val="001C185D"/>
    <w:rsid w:val="001C1A25"/>
    <w:rsid w:val="001C1E5E"/>
    <w:rsid w:val="001C3241"/>
    <w:rsid w:val="001C3C52"/>
    <w:rsid w:val="001C4E47"/>
    <w:rsid w:val="001C5405"/>
    <w:rsid w:val="001C6FE4"/>
    <w:rsid w:val="001C7337"/>
    <w:rsid w:val="001D24CE"/>
    <w:rsid w:val="001D399D"/>
    <w:rsid w:val="001D5611"/>
    <w:rsid w:val="001E2036"/>
    <w:rsid w:val="001E2D0A"/>
    <w:rsid w:val="001E4506"/>
    <w:rsid w:val="001E58AA"/>
    <w:rsid w:val="001E5BF8"/>
    <w:rsid w:val="001E6911"/>
    <w:rsid w:val="001E7813"/>
    <w:rsid w:val="001F172A"/>
    <w:rsid w:val="001F1F52"/>
    <w:rsid w:val="001F245F"/>
    <w:rsid w:val="001F45EF"/>
    <w:rsid w:val="001F6EC2"/>
    <w:rsid w:val="00200FF2"/>
    <w:rsid w:val="002028EB"/>
    <w:rsid w:val="002031C6"/>
    <w:rsid w:val="00203F19"/>
    <w:rsid w:val="00204371"/>
    <w:rsid w:val="00204E7E"/>
    <w:rsid w:val="0020658D"/>
    <w:rsid w:val="00207489"/>
    <w:rsid w:val="002077A7"/>
    <w:rsid w:val="00210689"/>
    <w:rsid w:val="00210929"/>
    <w:rsid w:val="00211A36"/>
    <w:rsid w:val="00212234"/>
    <w:rsid w:val="00212511"/>
    <w:rsid w:val="00212ED8"/>
    <w:rsid w:val="00213FF1"/>
    <w:rsid w:val="002141CC"/>
    <w:rsid w:val="0021619F"/>
    <w:rsid w:val="002201F8"/>
    <w:rsid w:val="002227C8"/>
    <w:rsid w:val="00223759"/>
    <w:rsid w:val="00223844"/>
    <w:rsid w:val="00224DBB"/>
    <w:rsid w:val="00233C6F"/>
    <w:rsid w:val="00234ECD"/>
    <w:rsid w:val="002359A2"/>
    <w:rsid w:val="00237851"/>
    <w:rsid w:val="00237A58"/>
    <w:rsid w:val="00240628"/>
    <w:rsid w:val="00241092"/>
    <w:rsid w:val="00241573"/>
    <w:rsid w:val="002416C1"/>
    <w:rsid w:val="00242064"/>
    <w:rsid w:val="002428D5"/>
    <w:rsid w:val="00245DE5"/>
    <w:rsid w:val="00245E4F"/>
    <w:rsid w:val="0024667A"/>
    <w:rsid w:val="00250202"/>
    <w:rsid w:val="0025131F"/>
    <w:rsid w:val="002547DB"/>
    <w:rsid w:val="00255317"/>
    <w:rsid w:val="00255780"/>
    <w:rsid w:val="00255895"/>
    <w:rsid w:val="0025606F"/>
    <w:rsid w:val="00256910"/>
    <w:rsid w:val="00257E6B"/>
    <w:rsid w:val="002602F4"/>
    <w:rsid w:val="0026208D"/>
    <w:rsid w:val="00262A0B"/>
    <w:rsid w:val="00262CB2"/>
    <w:rsid w:val="00264197"/>
    <w:rsid w:val="00270DD1"/>
    <w:rsid w:val="002733DE"/>
    <w:rsid w:val="00273BB0"/>
    <w:rsid w:val="00274B86"/>
    <w:rsid w:val="00275285"/>
    <w:rsid w:val="0027549D"/>
    <w:rsid w:val="00275FD2"/>
    <w:rsid w:val="002760F5"/>
    <w:rsid w:val="002762A6"/>
    <w:rsid w:val="002777AB"/>
    <w:rsid w:val="0028007A"/>
    <w:rsid w:val="00280660"/>
    <w:rsid w:val="002816B9"/>
    <w:rsid w:val="00281EE1"/>
    <w:rsid w:val="0028445E"/>
    <w:rsid w:val="0028470C"/>
    <w:rsid w:val="00285605"/>
    <w:rsid w:val="00291C36"/>
    <w:rsid w:val="0029222D"/>
    <w:rsid w:val="002930B5"/>
    <w:rsid w:val="0029469E"/>
    <w:rsid w:val="00295AA0"/>
    <w:rsid w:val="002962ED"/>
    <w:rsid w:val="002966E5"/>
    <w:rsid w:val="0029753F"/>
    <w:rsid w:val="00297942"/>
    <w:rsid w:val="002A59A8"/>
    <w:rsid w:val="002A5CD5"/>
    <w:rsid w:val="002A5DF3"/>
    <w:rsid w:val="002A6DA7"/>
    <w:rsid w:val="002A760B"/>
    <w:rsid w:val="002B056A"/>
    <w:rsid w:val="002B46E3"/>
    <w:rsid w:val="002B4A61"/>
    <w:rsid w:val="002B4ABE"/>
    <w:rsid w:val="002B560F"/>
    <w:rsid w:val="002B701B"/>
    <w:rsid w:val="002B7514"/>
    <w:rsid w:val="002C250C"/>
    <w:rsid w:val="002C4209"/>
    <w:rsid w:val="002C58FF"/>
    <w:rsid w:val="002C77E8"/>
    <w:rsid w:val="002C7C8F"/>
    <w:rsid w:val="002D03CE"/>
    <w:rsid w:val="002D30D0"/>
    <w:rsid w:val="002D30F7"/>
    <w:rsid w:val="002D34BE"/>
    <w:rsid w:val="002D4B51"/>
    <w:rsid w:val="002D77D6"/>
    <w:rsid w:val="002D7BB8"/>
    <w:rsid w:val="002E38C4"/>
    <w:rsid w:val="002E426B"/>
    <w:rsid w:val="002E56D1"/>
    <w:rsid w:val="002E5A8D"/>
    <w:rsid w:val="002F0815"/>
    <w:rsid w:val="002F22E9"/>
    <w:rsid w:val="002F3BCF"/>
    <w:rsid w:val="002F3F9B"/>
    <w:rsid w:val="002F5D7F"/>
    <w:rsid w:val="002F5EFF"/>
    <w:rsid w:val="002F5F6D"/>
    <w:rsid w:val="00302184"/>
    <w:rsid w:val="0030298D"/>
    <w:rsid w:val="00304804"/>
    <w:rsid w:val="003073A5"/>
    <w:rsid w:val="00307658"/>
    <w:rsid w:val="00310264"/>
    <w:rsid w:val="00310487"/>
    <w:rsid w:val="00312E54"/>
    <w:rsid w:val="003132D7"/>
    <w:rsid w:val="00313F23"/>
    <w:rsid w:val="0031527A"/>
    <w:rsid w:val="003161E6"/>
    <w:rsid w:val="00316898"/>
    <w:rsid w:val="00317B8E"/>
    <w:rsid w:val="00321403"/>
    <w:rsid w:val="00321F4D"/>
    <w:rsid w:val="0032326F"/>
    <w:rsid w:val="0032469D"/>
    <w:rsid w:val="00324958"/>
    <w:rsid w:val="00330003"/>
    <w:rsid w:val="00330715"/>
    <w:rsid w:val="003315F3"/>
    <w:rsid w:val="0033197A"/>
    <w:rsid w:val="0033267A"/>
    <w:rsid w:val="003408F1"/>
    <w:rsid w:val="00340992"/>
    <w:rsid w:val="00344035"/>
    <w:rsid w:val="00344949"/>
    <w:rsid w:val="003509B7"/>
    <w:rsid w:val="00350FCF"/>
    <w:rsid w:val="00351696"/>
    <w:rsid w:val="00351BBE"/>
    <w:rsid w:val="00351F59"/>
    <w:rsid w:val="00351FB2"/>
    <w:rsid w:val="003546E1"/>
    <w:rsid w:val="00354EA2"/>
    <w:rsid w:val="00357C52"/>
    <w:rsid w:val="00361C00"/>
    <w:rsid w:val="00364116"/>
    <w:rsid w:val="00364D61"/>
    <w:rsid w:val="003670F5"/>
    <w:rsid w:val="003677E2"/>
    <w:rsid w:val="003703C6"/>
    <w:rsid w:val="0037178E"/>
    <w:rsid w:val="0037179C"/>
    <w:rsid w:val="00372DFD"/>
    <w:rsid w:val="00376F84"/>
    <w:rsid w:val="00377BD5"/>
    <w:rsid w:val="00380474"/>
    <w:rsid w:val="003810AF"/>
    <w:rsid w:val="003812A0"/>
    <w:rsid w:val="00381454"/>
    <w:rsid w:val="0038152D"/>
    <w:rsid w:val="00381582"/>
    <w:rsid w:val="003817E3"/>
    <w:rsid w:val="00381FAA"/>
    <w:rsid w:val="00382E9B"/>
    <w:rsid w:val="003832E4"/>
    <w:rsid w:val="003868F1"/>
    <w:rsid w:val="00387AD1"/>
    <w:rsid w:val="00387C37"/>
    <w:rsid w:val="00390042"/>
    <w:rsid w:val="003903E3"/>
    <w:rsid w:val="00391D02"/>
    <w:rsid w:val="00392D3B"/>
    <w:rsid w:val="003946A6"/>
    <w:rsid w:val="00394723"/>
    <w:rsid w:val="0039499D"/>
    <w:rsid w:val="0039556E"/>
    <w:rsid w:val="00395622"/>
    <w:rsid w:val="003958E2"/>
    <w:rsid w:val="003A0107"/>
    <w:rsid w:val="003A100C"/>
    <w:rsid w:val="003A1C14"/>
    <w:rsid w:val="003A3045"/>
    <w:rsid w:val="003A379A"/>
    <w:rsid w:val="003A41B0"/>
    <w:rsid w:val="003A7049"/>
    <w:rsid w:val="003B16EF"/>
    <w:rsid w:val="003B1789"/>
    <w:rsid w:val="003B2436"/>
    <w:rsid w:val="003B4003"/>
    <w:rsid w:val="003C033B"/>
    <w:rsid w:val="003C1362"/>
    <w:rsid w:val="003C20DF"/>
    <w:rsid w:val="003C283B"/>
    <w:rsid w:val="003C2C74"/>
    <w:rsid w:val="003C4A3F"/>
    <w:rsid w:val="003C53FC"/>
    <w:rsid w:val="003C58A1"/>
    <w:rsid w:val="003C62DB"/>
    <w:rsid w:val="003D09A3"/>
    <w:rsid w:val="003D12DC"/>
    <w:rsid w:val="003D4E98"/>
    <w:rsid w:val="003D52AA"/>
    <w:rsid w:val="003D5351"/>
    <w:rsid w:val="003D7758"/>
    <w:rsid w:val="003D7A50"/>
    <w:rsid w:val="003E32D2"/>
    <w:rsid w:val="003E3675"/>
    <w:rsid w:val="003E4D4C"/>
    <w:rsid w:val="003E697D"/>
    <w:rsid w:val="003E7BDB"/>
    <w:rsid w:val="003F3246"/>
    <w:rsid w:val="00400DB7"/>
    <w:rsid w:val="0040260D"/>
    <w:rsid w:val="004030A5"/>
    <w:rsid w:val="004057BC"/>
    <w:rsid w:val="004061F0"/>
    <w:rsid w:val="00406570"/>
    <w:rsid w:val="004069D3"/>
    <w:rsid w:val="00407EE5"/>
    <w:rsid w:val="004116A1"/>
    <w:rsid w:val="004117BD"/>
    <w:rsid w:val="004119B4"/>
    <w:rsid w:val="004125BE"/>
    <w:rsid w:val="00412625"/>
    <w:rsid w:val="004128D8"/>
    <w:rsid w:val="0041370D"/>
    <w:rsid w:val="0041507F"/>
    <w:rsid w:val="00416496"/>
    <w:rsid w:val="004235A4"/>
    <w:rsid w:val="00424CA1"/>
    <w:rsid w:val="004250FB"/>
    <w:rsid w:val="004255BF"/>
    <w:rsid w:val="0042727C"/>
    <w:rsid w:val="0042766D"/>
    <w:rsid w:val="00427CAC"/>
    <w:rsid w:val="00431379"/>
    <w:rsid w:val="0043353B"/>
    <w:rsid w:val="00433FBD"/>
    <w:rsid w:val="004348B8"/>
    <w:rsid w:val="004349C6"/>
    <w:rsid w:val="004350A5"/>
    <w:rsid w:val="00435665"/>
    <w:rsid w:val="0044002F"/>
    <w:rsid w:val="004417DE"/>
    <w:rsid w:val="00442128"/>
    <w:rsid w:val="0044664A"/>
    <w:rsid w:val="00446E99"/>
    <w:rsid w:val="00447ABA"/>
    <w:rsid w:val="00450919"/>
    <w:rsid w:val="00451C7F"/>
    <w:rsid w:val="00453D17"/>
    <w:rsid w:val="00454C4E"/>
    <w:rsid w:val="0046052A"/>
    <w:rsid w:val="00462D3F"/>
    <w:rsid w:val="004647A7"/>
    <w:rsid w:val="004666BA"/>
    <w:rsid w:val="00467054"/>
    <w:rsid w:val="00467BE0"/>
    <w:rsid w:val="004708D0"/>
    <w:rsid w:val="004713DC"/>
    <w:rsid w:val="004718B0"/>
    <w:rsid w:val="00471EE3"/>
    <w:rsid w:val="004746AD"/>
    <w:rsid w:val="004747B0"/>
    <w:rsid w:val="004752F2"/>
    <w:rsid w:val="0047538F"/>
    <w:rsid w:val="0047552E"/>
    <w:rsid w:val="00476494"/>
    <w:rsid w:val="004767B2"/>
    <w:rsid w:val="00477572"/>
    <w:rsid w:val="00480F05"/>
    <w:rsid w:val="00481688"/>
    <w:rsid w:val="00483347"/>
    <w:rsid w:val="00483554"/>
    <w:rsid w:val="00484CA9"/>
    <w:rsid w:val="00485602"/>
    <w:rsid w:val="0048561C"/>
    <w:rsid w:val="00486701"/>
    <w:rsid w:val="004917E2"/>
    <w:rsid w:val="00491A43"/>
    <w:rsid w:val="0049241C"/>
    <w:rsid w:val="00494CF0"/>
    <w:rsid w:val="00494D76"/>
    <w:rsid w:val="0049522D"/>
    <w:rsid w:val="0049544E"/>
    <w:rsid w:val="00495453"/>
    <w:rsid w:val="00496026"/>
    <w:rsid w:val="00496F80"/>
    <w:rsid w:val="004A0931"/>
    <w:rsid w:val="004A0A5C"/>
    <w:rsid w:val="004A2BF9"/>
    <w:rsid w:val="004A48AE"/>
    <w:rsid w:val="004A49DE"/>
    <w:rsid w:val="004A5CA5"/>
    <w:rsid w:val="004A6181"/>
    <w:rsid w:val="004A6D0A"/>
    <w:rsid w:val="004A7DCA"/>
    <w:rsid w:val="004B0C6F"/>
    <w:rsid w:val="004B0ED1"/>
    <w:rsid w:val="004B12E1"/>
    <w:rsid w:val="004B27D2"/>
    <w:rsid w:val="004B369E"/>
    <w:rsid w:val="004B3B8C"/>
    <w:rsid w:val="004B3C05"/>
    <w:rsid w:val="004B7D94"/>
    <w:rsid w:val="004C0089"/>
    <w:rsid w:val="004C008D"/>
    <w:rsid w:val="004C02A5"/>
    <w:rsid w:val="004C654A"/>
    <w:rsid w:val="004C6AB7"/>
    <w:rsid w:val="004D12F6"/>
    <w:rsid w:val="004D1880"/>
    <w:rsid w:val="004D30C3"/>
    <w:rsid w:val="004D3ABA"/>
    <w:rsid w:val="004D3CA5"/>
    <w:rsid w:val="004D7039"/>
    <w:rsid w:val="004E69FF"/>
    <w:rsid w:val="004E7ACA"/>
    <w:rsid w:val="004F2BB7"/>
    <w:rsid w:val="004F4FE2"/>
    <w:rsid w:val="004F5CA2"/>
    <w:rsid w:val="004F76F7"/>
    <w:rsid w:val="00500908"/>
    <w:rsid w:val="00505479"/>
    <w:rsid w:val="00505BC5"/>
    <w:rsid w:val="005060A9"/>
    <w:rsid w:val="005104C6"/>
    <w:rsid w:val="005141BF"/>
    <w:rsid w:val="00514B78"/>
    <w:rsid w:val="00514CE7"/>
    <w:rsid w:val="00515F04"/>
    <w:rsid w:val="005229FB"/>
    <w:rsid w:val="00522FA4"/>
    <w:rsid w:val="005233B1"/>
    <w:rsid w:val="0052399A"/>
    <w:rsid w:val="00524469"/>
    <w:rsid w:val="005257F3"/>
    <w:rsid w:val="00527AF4"/>
    <w:rsid w:val="005301BC"/>
    <w:rsid w:val="00532D67"/>
    <w:rsid w:val="00532E7B"/>
    <w:rsid w:val="00534D05"/>
    <w:rsid w:val="00535448"/>
    <w:rsid w:val="00536CA6"/>
    <w:rsid w:val="00536DD9"/>
    <w:rsid w:val="005412C9"/>
    <w:rsid w:val="00542BB8"/>
    <w:rsid w:val="00543221"/>
    <w:rsid w:val="0054554A"/>
    <w:rsid w:val="00545838"/>
    <w:rsid w:val="00546044"/>
    <w:rsid w:val="0054771D"/>
    <w:rsid w:val="00547D22"/>
    <w:rsid w:val="00550232"/>
    <w:rsid w:val="0055674C"/>
    <w:rsid w:val="005601CB"/>
    <w:rsid w:val="0056127C"/>
    <w:rsid w:val="00563973"/>
    <w:rsid w:val="00565225"/>
    <w:rsid w:val="00565D09"/>
    <w:rsid w:val="005676CE"/>
    <w:rsid w:val="005678BB"/>
    <w:rsid w:val="00567F91"/>
    <w:rsid w:val="005703E9"/>
    <w:rsid w:val="00570AC9"/>
    <w:rsid w:val="005727D6"/>
    <w:rsid w:val="005757F7"/>
    <w:rsid w:val="005766D4"/>
    <w:rsid w:val="005771C7"/>
    <w:rsid w:val="00577535"/>
    <w:rsid w:val="0058084D"/>
    <w:rsid w:val="00583E3E"/>
    <w:rsid w:val="005847CC"/>
    <w:rsid w:val="00586366"/>
    <w:rsid w:val="005878AD"/>
    <w:rsid w:val="00590BE4"/>
    <w:rsid w:val="00590C84"/>
    <w:rsid w:val="0059229E"/>
    <w:rsid w:val="005929BE"/>
    <w:rsid w:val="005938F0"/>
    <w:rsid w:val="005972AD"/>
    <w:rsid w:val="00597402"/>
    <w:rsid w:val="005A051E"/>
    <w:rsid w:val="005A16E1"/>
    <w:rsid w:val="005A23B1"/>
    <w:rsid w:val="005A246A"/>
    <w:rsid w:val="005A2A44"/>
    <w:rsid w:val="005A366D"/>
    <w:rsid w:val="005A5F60"/>
    <w:rsid w:val="005A621D"/>
    <w:rsid w:val="005A7330"/>
    <w:rsid w:val="005B0A49"/>
    <w:rsid w:val="005B0A4D"/>
    <w:rsid w:val="005B1924"/>
    <w:rsid w:val="005B39C9"/>
    <w:rsid w:val="005B3AAE"/>
    <w:rsid w:val="005B4D8C"/>
    <w:rsid w:val="005B6167"/>
    <w:rsid w:val="005C0A43"/>
    <w:rsid w:val="005C2373"/>
    <w:rsid w:val="005C2858"/>
    <w:rsid w:val="005C31C8"/>
    <w:rsid w:val="005C3284"/>
    <w:rsid w:val="005C45AD"/>
    <w:rsid w:val="005C5489"/>
    <w:rsid w:val="005C6BCA"/>
    <w:rsid w:val="005C749A"/>
    <w:rsid w:val="005C774E"/>
    <w:rsid w:val="005D235E"/>
    <w:rsid w:val="005D6E92"/>
    <w:rsid w:val="005D79E1"/>
    <w:rsid w:val="005D7FC7"/>
    <w:rsid w:val="005F041D"/>
    <w:rsid w:val="005F11AF"/>
    <w:rsid w:val="005F1FFE"/>
    <w:rsid w:val="005F375B"/>
    <w:rsid w:val="005F3A7E"/>
    <w:rsid w:val="005F47DF"/>
    <w:rsid w:val="005F5828"/>
    <w:rsid w:val="005F5CC5"/>
    <w:rsid w:val="00600E65"/>
    <w:rsid w:val="00602337"/>
    <w:rsid w:val="00602406"/>
    <w:rsid w:val="00602C57"/>
    <w:rsid w:val="00605035"/>
    <w:rsid w:val="00605600"/>
    <w:rsid w:val="00606CF0"/>
    <w:rsid w:val="00610A5E"/>
    <w:rsid w:val="006116E3"/>
    <w:rsid w:val="006134F4"/>
    <w:rsid w:val="00613E76"/>
    <w:rsid w:val="00615387"/>
    <w:rsid w:val="0062094F"/>
    <w:rsid w:val="00623B84"/>
    <w:rsid w:val="00624368"/>
    <w:rsid w:val="00624D3F"/>
    <w:rsid w:val="00627BE3"/>
    <w:rsid w:val="00627FBD"/>
    <w:rsid w:val="00631853"/>
    <w:rsid w:val="006321F9"/>
    <w:rsid w:val="006369F6"/>
    <w:rsid w:val="006369F7"/>
    <w:rsid w:val="00637157"/>
    <w:rsid w:val="00637643"/>
    <w:rsid w:val="006378F7"/>
    <w:rsid w:val="00641B0C"/>
    <w:rsid w:val="00642005"/>
    <w:rsid w:val="0064522B"/>
    <w:rsid w:val="00645F8D"/>
    <w:rsid w:val="00646D85"/>
    <w:rsid w:val="00650EC9"/>
    <w:rsid w:val="00651FE9"/>
    <w:rsid w:val="00653AA3"/>
    <w:rsid w:val="00655FCA"/>
    <w:rsid w:val="00661B50"/>
    <w:rsid w:val="00661BD0"/>
    <w:rsid w:val="00661F4D"/>
    <w:rsid w:val="006630D2"/>
    <w:rsid w:val="00663234"/>
    <w:rsid w:val="006638A6"/>
    <w:rsid w:val="0066460E"/>
    <w:rsid w:val="0066590A"/>
    <w:rsid w:val="00665A5E"/>
    <w:rsid w:val="00666C82"/>
    <w:rsid w:val="006705E1"/>
    <w:rsid w:val="00670CD4"/>
    <w:rsid w:val="006711AE"/>
    <w:rsid w:val="00671EF8"/>
    <w:rsid w:val="0067318B"/>
    <w:rsid w:val="006731A1"/>
    <w:rsid w:val="00673AAE"/>
    <w:rsid w:val="00673D81"/>
    <w:rsid w:val="00673FC8"/>
    <w:rsid w:val="0067629C"/>
    <w:rsid w:val="006762B2"/>
    <w:rsid w:val="00676C42"/>
    <w:rsid w:val="00677016"/>
    <w:rsid w:val="00677F28"/>
    <w:rsid w:val="006804B3"/>
    <w:rsid w:val="00680A1D"/>
    <w:rsid w:val="00682E6B"/>
    <w:rsid w:val="006832B1"/>
    <w:rsid w:val="006846EA"/>
    <w:rsid w:val="006854DA"/>
    <w:rsid w:val="006907A3"/>
    <w:rsid w:val="00692979"/>
    <w:rsid w:val="006929D8"/>
    <w:rsid w:val="00692D7B"/>
    <w:rsid w:val="00693C11"/>
    <w:rsid w:val="00695133"/>
    <w:rsid w:val="00695510"/>
    <w:rsid w:val="00695883"/>
    <w:rsid w:val="006967A6"/>
    <w:rsid w:val="00696BBB"/>
    <w:rsid w:val="006A1219"/>
    <w:rsid w:val="006A69A4"/>
    <w:rsid w:val="006A76F7"/>
    <w:rsid w:val="006B0E5F"/>
    <w:rsid w:val="006B17A2"/>
    <w:rsid w:val="006B1940"/>
    <w:rsid w:val="006B26DD"/>
    <w:rsid w:val="006B44FE"/>
    <w:rsid w:val="006B50B8"/>
    <w:rsid w:val="006B549E"/>
    <w:rsid w:val="006B5626"/>
    <w:rsid w:val="006C1B21"/>
    <w:rsid w:val="006C29B4"/>
    <w:rsid w:val="006C2CED"/>
    <w:rsid w:val="006C37AF"/>
    <w:rsid w:val="006C3C32"/>
    <w:rsid w:val="006C3D69"/>
    <w:rsid w:val="006C4557"/>
    <w:rsid w:val="006C6009"/>
    <w:rsid w:val="006C66C4"/>
    <w:rsid w:val="006D09A2"/>
    <w:rsid w:val="006D1E60"/>
    <w:rsid w:val="006D20C1"/>
    <w:rsid w:val="006D3767"/>
    <w:rsid w:val="006D436C"/>
    <w:rsid w:val="006D55A7"/>
    <w:rsid w:val="006D55C4"/>
    <w:rsid w:val="006E0682"/>
    <w:rsid w:val="006E08DD"/>
    <w:rsid w:val="006E2157"/>
    <w:rsid w:val="006E2474"/>
    <w:rsid w:val="006E41A2"/>
    <w:rsid w:val="006F095E"/>
    <w:rsid w:val="006F319D"/>
    <w:rsid w:val="006F35EC"/>
    <w:rsid w:val="006F7913"/>
    <w:rsid w:val="00700093"/>
    <w:rsid w:val="007014E9"/>
    <w:rsid w:val="0070177E"/>
    <w:rsid w:val="007017F3"/>
    <w:rsid w:val="00702570"/>
    <w:rsid w:val="0070431D"/>
    <w:rsid w:val="007049A3"/>
    <w:rsid w:val="00704F14"/>
    <w:rsid w:val="00704FF4"/>
    <w:rsid w:val="00706441"/>
    <w:rsid w:val="00707D24"/>
    <w:rsid w:val="00710331"/>
    <w:rsid w:val="00713E68"/>
    <w:rsid w:val="0071441C"/>
    <w:rsid w:val="007163DB"/>
    <w:rsid w:val="00716A21"/>
    <w:rsid w:val="0071700C"/>
    <w:rsid w:val="00720F39"/>
    <w:rsid w:val="00720FE9"/>
    <w:rsid w:val="007228DF"/>
    <w:rsid w:val="00723269"/>
    <w:rsid w:val="00724451"/>
    <w:rsid w:val="007245B1"/>
    <w:rsid w:val="00725B09"/>
    <w:rsid w:val="00725D20"/>
    <w:rsid w:val="007304C8"/>
    <w:rsid w:val="0073131D"/>
    <w:rsid w:val="007320ED"/>
    <w:rsid w:val="007332D2"/>
    <w:rsid w:val="0073634D"/>
    <w:rsid w:val="00736611"/>
    <w:rsid w:val="007366BA"/>
    <w:rsid w:val="00740515"/>
    <w:rsid w:val="00741572"/>
    <w:rsid w:val="00741C7F"/>
    <w:rsid w:val="007430BC"/>
    <w:rsid w:val="00745756"/>
    <w:rsid w:val="00745C13"/>
    <w:rsid w:val="00747A61"/>
    <w:rsid w:val="0075453A"/>
    <w:rsid w:val="00754A46"/>
    <w:rsid w:val="00756DF2"/>
    <w:rsid w:val="007576D2"/>
    <w:rsid w:val="00757ECB"/>
    <w:rsid w:val="00760CF9"/>
    <w:rsid w:val="007624A7"/>
    <w:rsid w:val="0076264C"/>
    <w:rsid w:val="00762B7D"/>
    <w:rsid w:val="007645AA"/>
    <w:rsid w:val="00764D87"/>
    <w:rsid w:val="007652B9"/>
    <w:rsid w:val="007700F8"/>
    <w:rsid w:val="00771781"/>
    <w:rsid w:val="00772E34"/>
    <w:rsid w:val="007737F7"/>
    <w:rsid w:val="00773A47"/>
    <w:rsid w:val="00774BF1"/>
    <w:rsid w:val="0077504A"/>
    <w:rsid w:val="007755DE"/>
    <w:rsid w:val="00775FD3"/>
    <w:rsid w:val="00776D75"/>
    <w:rsid w:val="00777F90"/>
    <w:rsid w:val="00780386"/>
    <w:rsid w:val="00780E12"/>
    <w:rsid w:val="00780F32"/>
    <w:rsid w:val="00783385"/>
    <w:rsid w:val="00783663"/>
    <w:rsid w:val="00784A25"/>
    <w:rsid w:val="00784F4A"/>
    <w:rsid w:val="00786476"/>
    <w:rsid w:val="00786EC2"/>
    <w:rsid w:val="00787EB9"/>
    <w:rsid w:val="00790775"/>
    <w:rsid w:val="007908C6"/>
    <w:rsid w:val="00791117"/>
    <w:rsid w:val="007912F4"/>
    <w:rsid w:val="00791B47"/>
    <w:rsid w:val="00791CFC"/>
    <w:rsid w:val="00791CFE"/>
    <w:rsid w:val="007975FC"/>
    <w:rsid w:val="007A0323"/>
    <w:rsid w:val="007A20A5"/>
    <w:rsid w:val="007A28EC"/>
    <w:rsid w:val="007A3A14"/>
    <w:rsid w:val="007A4F94"/>
    <w:rsid w:val="007A5872"/>
    <w:rsid w:val="007A5D9E"/>
    <w:rsid w:val="007A6A0B"/>
    <w:rsid w:val="007A6AFD"/>
    <w:rsid w:val="007A7838"/>
    <w:rsid w:val="007B1978"/>
    <w:rsid w:val="007B635C"/>
    <w:rsid w:val="007C0D56"/>
    <w:rsid w:val="007C2974"/>
    <w:rsid w:val="007C2A49"/>
    <w:rsid w:val="007C49CE"/>
    <w:rsid w:val="007C66FE"/>
    <w:rsid w:val="007C708B"/>
    <w:rsid w:val="007D17F2"/>
    <w:rsid w:val="007D5A70"/>
    <w:rsid w:val="007D5BF8"/>
    <w:rsid w:val="007E4161"/>
    <w:rsid w:val="007E4B46"/>
    <w:rsid w:val="007E69B8"/>
    <w:rsid w:val="007F41EB"/>
    <w:rsid w:val="007F6070"/>
    <w:rsid w:val="007F6CE7"/>
    <w:rsid w:val="007F79EF"/>
    <w:rsid w:val="008015B0"/>
    <w:rsid w:val="00801724"/>
    <w:rsid w:val="008017EB"/>
    <w:rsid w:val="00801A8A"/>
    <w:rsid w:val="008046B7"/>
    <w:rsid w:val="00804F50"/>
    <w:rsid w:val="0080655E"/>
    <w:rsid w:val="008116CF"/>
    <w:rsid w:val="0081201D"/>
    <w:rsid w:val="00814142"/>
    <w:rsid w:val="00814224"/>
    <w:rsid w:val="00814275"/>
    <w:rsid w:val="00820F2F"/>
    <w:rsid w:val="008227D3"/>
    <w:rsid w:val="00823ED1"/>
    <w:rsid w:val="008279D1"/>
    <w:rsid w:val="008301D7"/>
    <w:rsid w:val="0083312A"/>
    <w:rsid w:val="00833579"/>
    <w:rsid w:val="00834D00"/>
    <w:rsid w:val="00840D01"/>
    <w:rsid w:val="008437AA"/>
    <w:rsid w:val="008438BE"/>
    <w:rsid w:val="00845A26"/>
    <w:rsid w:val="00850E72"/>
    <w:rsid w:val="00851BAD"/>
    <w:rsid w:val="008539A8"/>
    <w:rsid w:val="008552A3"/>
    <w:rsid w:val="00855D92"/>
    <w:rsid w:val="00855F9A"/>
    <w:rsid w:val="008563E5"/>
    <w:rsid w:val="0085707F"/>
    <w:rsid w:val="00857477"/>
    <w:rsid w:val="00863AA6"/>
    <w:rsid w:val="00863B54"/>
    <w:rsid w:val="00865799"/>
    <w:rsid w:val="0086600F"/>
    <w:rsid w:val="00866973"/>
    <w:rsid w:val="008677EF"/>
    <w:rsid w:val="00871007"/>
    <w:rsid w:val="00872A84"/>
    <w:rsid w:val="0087442E"/>
    <w:rsid w:val="008829EC"/>
    <w:rsid w:val="00882A8E"/>
    <w:rsid w:val="00883A09"/>
    <w:rsid w:val="008852E2"/>
    <w:rsid w:val="00886BD7"/>
    <w:rsid w:val="00890E5A"/>
    <w:rsid w:val="0089248E"/>
    <w:rsid w:val="00892C9D"/>
    <w:rsid w:val="00893491"/>
    <w:rsid w:val="008936FA"/>
    <w:rsid w:val="00897134"/>
    <w:rsid w:val="00897693"/>
    <w:rsid w:val="008A0603"/>
    <w:rsid w:val="008A3AE2"/>
    <w:rsid w:val="008A5750"/>
    <w:rsid w:val="008B14D1"/>
    <w:rsid w:val="008B3041"/>
    <w:rsid w:val="008B3B49"/>
    <w:rsid w:val="008B3B8D"/>
    <w:rsid w:val="008B578D"/>
    <w:rsid w:val="008B5FBA"/>
    <w:rsid w:val="008B62AB"/>
    <w:rsid w:val="008B6700"/>
    <w:rsid w:val="008B6C01"/>
    <w:rsid w:val="008B724B"/>
    <w:rsid w:val="008B7A6E"/>
    <w:rsid w:val="008C0842"/>
    <w:rsid w:val="008C15A4"/>
    <w:rsid w:val="008C1B04"/>
    <w:rsid w:val="008C3909"/>
    <w:rsid w:val="008C3D5A"/>
    <w:rsid w:val="008C5FE2"/>
    <w:rsid w:val="008D193E"/>
    <w:rsid w:val="008D3BF2"/>
    <w:rsid w:val="008D4506"/>
    <w:rsid w:val="008D578D"/>
    <w:rsid w:val="008D5B14"/>
    <w:rsid w:val="008D61F3"/>
    <w:rsid w:val="008E0CFC"/>
    <w:rsid w:val="008E2242"/>
    <w:rsid w:val="008E3BBA"/>
    <w:rsid w:val="008E437F"/>
    <w:rsid w:val="008E44E3"/>
    <w:rsid w:val="008E5C20"/>
    <w:rsid w:val="008E75DE"/>
    <w:rsid w:val="008F1071"/>
    <w:rsid w:val="008F159C"/>
    <w:rsid w:val="008F1723"/>
    <w:rsid w:val="008F47A3"/>
    <w:rsid w:val="008F631B"/>
    <w:rsid w:val="009029A9"/>
    <w:rsid w:val="00902D15"/>
    <w:rsid w:val="00903401"/>
    <w:rsid w:val="009035B5"/>
    <w:rsid w:val="00906F63"/>
    <w:rsid w:val="009072A1"/>
    <w:rsid w:val="009074C2"/>
    <w:rsid w:val="00913657"/>
    <w:rsid w:val="00917356"/>
    <w:rsid w:val="00920DBC"/>
    <w:rsid w:val="00920FA9"/>
    <w:rsid w:val="009215C7"/>
    <w:rsid w:val="009238F6"/>
    <w:rsid w:val="009300AF"/>
    <w:rsid w:val="009302B0"/>
    <w:rsid w:val="00930870"/>
    <w:rsid w:val="0093176D"/>
    <w:rsid w:val="00933614"/>
    <w:rsid w:val="00934DD9"/>
    <w:rsid w:val="00940262"/>
    <w:rsid w:val="00942E51"/>
    <w:rsid w:val="00944992"/>
    <w:rsid w:val="00945412"/>
    <w:rsid w:val="00945823"/>
    <w:rsid w:val="009500AF"/>
    <w:rsid w:val="009505C4"/>
    <w:rsid w:val="00950BD6"/>
    <w:rsid w:val="00951779"/>
    <w:rsid w:val="009536A3"/>
    <w:rsid w:val="00955B38"/>
    <w:rsid w:val="0096018D"/>
    <w:rsid w:val="00962D80"/>
    <w:rsid w:val="00963242"/>
    <w:rsid w:val="00965F53"/>
    <w:rsid w:val="009676F7"/>
    <w:rsid w:val="00967B3E"/>
    <w:rsid w:val="00967C7A"/>
    <w:rsid w:val="00971DBA"/>
    <w:rsid w:val="00973F8B"/>
    <w:rsid w:val="0097516A"/>
    <w:rsid w:val="009767BD"/>
    <w:rsid w:val="00977B16"/>
    <w:rsid w:val="00981750"/>
    <w:rsid w:val="00983531"/>
    <w:rsid w:val="00983631"/>
    <w:rsid w:val="009843CE"/>
    <w:rsid w:val="00984B0D"/>
    <w:rsid w:val="00986014"/>
    <w:rsid w:val="0099057C"/>
    <w:rsid w:val="009907DB"/>
    <w:rsid w:val="00990F14"/>
    <w:rsid w:val="00991CF4"/>
    <w:rsid w:val="00991E79"/>
    <w:rsid w:val="00992764"/>
    <w:rsid w:val="00994ACE"/>
    <w:rsid w:val="00996BC2"/>
    <w:rsid w:val="00997165"/>
    <w:rsid w:val="009978AE"/>
    <w:rsid w:val="009978C8"/>
    <w:rsid w:val="009A0330"/>
    <w:rsid w:val="009A1CA1"/>
    <w:rsid w:val="009A38C7"/>
    <w:rsid w:val="009A4E00"/>
    <w:rsid w:val="009A4F9D"/>
    <w:rsid w:val="009A56DA"/>
    <w:rsid w:val="009B1259"/>
    <w:rsid w:val="009B33DD"/>
    <w:rsid w:val="009B4A0D"/>
    <w:rsid w:val="009B57BD"/>
    <w:rsid w:val="009B7879"/>
    <w:rsid w:val="009B7DA2"/>
    <w:rsid w:val="009C1F6A"/>
    <w:rsid w:val="009C444B"/>
    <w:rsid w:val="009C6C2B"/>
    <w:rsid w:val="009C76D5"/>
    <w:rsid w:val="009C7948"/>
    <w:rsid w:val="009D1064"/>
    <w:rsid w:val="009D1B76"/>
    <w:rsid w:val="009D3E43"/>
    <w:rsid w:val="009D42E6"/>
    <w:rsid w:val="009D46C8"/>
    <w:rsid w:val="009D48C5"/>
    <w:rsid w:val="009D5BFD"/>
    <w:rsid w:val="009D650B"/>
    <w:rsid w:val="009E1612"/>
    <w:rsid w:val="009E5861"/>
    <w:rsid w:val="009F1ADD"/>
    <w:rsid w:val="009F2BE4"/>
    <w:rsid w:val="009F371B"/>
    <w:rsid w:val="009F5163"/>
    <w:rsid w:val="009F65FC"/>
    <w:rsid w:val="009F6A5C"/>
    <w:rsid w:val="00A058B1"/>
    <w:rsid w:val="00A06E63"/>
    <w:rsid w:val="00A07ABF"/>
    <w:rsid w:val="00A07DB0"/>
    <w:rsid w:val="00A1042B"/>
    <w:rsid w:val="00A11E48"/>
    <w:rsid w:val="00A122C3"/>
    <w:rsid w:val="00A1236B"/>
    <w:rsid w:val="00A124B6"/>
    <w:rsid w:val="00A132D4"/>
    <w:rsid w:val="00A15B6C"/>
    <w:rsid w:val="00A179F2"/>
    <w:rsid w:val="00A204FA"/>
    <w:rsid w:val="00A223E5"/>
    <w:rsid w:val="00A232C6"/>
    <w:rsid w:val="00A24996"/>
    <w:rsid w:val="00A30592"/>
    <w:rsid w:val="00A360F0"/>
    <w:rsid w:val="00A3752B"/>
    <w:rsid w:val="00A3770A"/>
    <w:rsid w:val="00A42E7E"/>
    <w:rsid w:val="00A46080"/>
    <w:rsid w:val="00A47888"/>
    <w:rsid w:val="00A478B5"/>
    <w:rsid w:val="00A479EE"/>
    <w:rsid w:val="00A47C7C"/>
    <w:rsid w:val="00A51050"/>
    <w:rsid w:val="00A531C3"/>
    <w:rsid w:val="00A5366A"/>
    <w:rsid w:val="00A53E3A"/>
    <w:rsid w:val="00A558D8"/>
    <w:rsid w:val="00A60F0C"/>
    <w:rsid w:val="00A616BE"/>
    <w:rsid w:val="00A62398"/>
    <w:rsid w:val="00A62985"/>
    <w:rsid w:val="00A63505"/>
    <w:rsid w:val="00A65BB3"/>
    <w:rsid w:val="00A65C1C"/>
    <w:rsid w:val="00A70A64"/>
    <w:rsid w:val="00A721DF"/>
    <w:rsid w:val="00A73486"/>
    <w:rsid w:val="00A76B27"/>
    <w:rsid w:val="00A77395"/>
    <w:rsid w:val="00A815E9"/>
    <w:rsid w:val="00A81657"/>
    <w:rsid w:val="00A82586"/>
    <w:rsid w:val="00A83972"/>
    <w:rsid w:val="00A849BF"/>
    <w:rsid w:val="00A90B96"/>
    <w:rsid w:val="00A92702"/>
    <w:rsid w:val="00A927A9"/>
    <w:rsid w:val="00A928BF"/>
    <w:rsid w:val="00A943E7"/>
    <w:rsid w:val="00A97384"/>
    <w:rsid w:val="00AA0FDF"/>
    <w:rsid w:val="00AA1BD1"/>
    <w:rsid w:val="00AA243F"/>
    <w:rsid w:val="00AA3103"/>
    <w:rsid w:val="00AA69E9"/>
    <w:rsid w:val="00AB13B1"/>
    <w:rsid w:val="00AB29A8"/>
    <w:rsid w:val="00AB4258"/>
    <w:rsid w:val="00AB448F"/>
    <w:rsid w:val="00AB56B6"/>
    <w:rsid w:val="00AB66D9"/>
    <w:rsid w:val="00AB6E90"/>
    <w:rsid w:val="00AC1864"/>
    <w:rsid w:val="00AC243D"/>
    <w:rsid w:val="00AC2A8C"/>
    <w:rsid w:val="00AC34B4"/>
    <w:rsid w:val="00AC4977"/>
    <w:rsid w:val="00AC5D60"/>
    <w:rsid w:val="00AC5DCC"/>
    <w:rsid w:val="00AC60FE"/>
    <w:rsid w:val="00AD2841"/>
    <w:rsid w:val="00AD3371"/>
    <w:rsid w:val="00AD33C5"/>
    <w:rsid w:val="00AD5D2E"/>
    <w:rsid w:val="00AD727E"/>
    <w:rsid w:val="00AE01E1"/>
    <w:rsid w:val="00AE4BAB"/>
    <w:rsid w:val="00AE6FDE"/>
    <w:rsid w:val="00AE7225"/>
    <w:rsid w:val="00AF12F1"/>
    <w:rsid w:val="00AF4105"/>
    <w:rsid w:val="00AF534D"/>
    <w:rsid w:val="00AF547C"/>
    <w:rsid w:val="00AF5AE8"/>
    <w:rsid w:val="00AF6CFF"/>
    <w:rsid w:val="00AF71A4"/>
    <w:rsid w:val="00AF7FA2"/>
    <w:rsid w:val="00B021B2"/>
    <w:rsid w:val="00B0228F"/>
    <w:rsid w:val="00B0282A"/>
    <w:rsid w:val="00B05D63"/>
    <w:rsid w:val="00B06D80"/>
    <w:rsid w:val="00B07805"/>
    <w:rsid w:val="00B0784D"/>
    <w:rsid w:val="00B10F2C"/>
    <w:rsid w:val="00B115A9"/>
    <w:rsid w:val="00B12203"/>
    <w:rsid w:val="00B12969"/>
    <w:rsid w:val="00B131D8"/>
    <w:rsid w:val="00B139CD"/>
    <w:rsid w:val="00B14552"/>
    <w:rsid w:val="00B15731"/>
    <w:rsid w:val="00B201C5"/>
    <w:rsid w:val="00B20D84"/>
    <w:rsid w:val="00B20E2E"/>
    <w:rsid w:val="00B21604"/>
    <w:rsid w:val="00B21DBC"/>
    <w:rsid w:val="00B22793"/>
    <w:rsid w:val="00B22CA0"/>
    <w:rsid w:val="00B24627"/>
    <w:rsid w:val="00B24698"/>
    <w:rsid w:val="00B2498E"/>
    <w:rsid w:val="00B259D1"/>
    <w:rsid w:val="00B2703A"/>
    <w:rsid w:val="00B27120"/>
    <w:rsid w:val="00B27660"/>
    <w:rsid w:val="00B314C6"/>
    <w:rsid w:val="00B31F80"/>
    <w:rsid w:val="00B32784"/>
    <w:rsid w:val="00B33AF3"/>
    <w:rsid w:val="00B34418"/>
    <w:rsid w:val="00B348C3"/>
    <w:rsid w:val="00B36794"/>
    <w:rsid w:val="00B37543"/>
    <w:rsid w:val="00B37DAC"/>
    <w:rsid w:val="00B40DE9"/>
    <w:rsid w:val="00B411AB"/>
    <w:rsid w:val="00B42361"/>
    <w:rsid w:val="00B4302C"/>
    <w:rsid w:val="00B43063"/>
    <w:rsid w:val="00B50345"/>
    <w:rsid w:val="00B51F92"/>
    <w:rsid w:val="00B52DE1"/>
    <w:rsid w:val="00B547F1"/>
    <w:rsid w:val="00B54A04"/>
    <w:rsid w:val="00B554C2"/>
    <w:rsid w:val="00B55E18"/>
    <w:rsid w:val="00B5672B"/>
    <w:rsid w:val="00B603AD"/>
    <w:rsid w:val="00B603B2"/>
    <w:rsid w:val="00B60602"/>
    <w:rsid w:val="00B616CC"/>
    <w:rsid w:val="00B6253B"/>
    <w:rsid w:val="00B62AE2"/>
    <w:rsid w:val="00B649BD"/>
    <w:rsid w:val="00B64EE3"/>
    <w:rsid w:val="00B670D0"/>
    <w:rsid w:val="00B703A2"/>
    <w:rsid w:val="00B713B2"/>
    <w:rsid w:val="00B73539"/>
    <w:rsid w:val="00B7397D"/>
    <w:rsid w:val="00B73AC7"/>
    <w:rsid w:val="00B746AC"/>
    <w:rsid w:val="00B7491E"/>
    <w:rsid w:val="00B74AF3"/>
    <w:rsid w:val="00B74E22"/>
    <w:rsid w:val="00B760AB"/>
    <w:rsid w:val="00B7737A"/>
    <w:rsid w:val="00B80527"/>
    <w:rsid w:val="00B80DF3"/>
    <w:rsid w:val="00B81E95"/>
    <w:rsid w:val="00B86A0F"/>
    <w:rsid w:val="00B86C55"/>
    <w:rsid w:val="00B86E22"/>
    <w:rsid w:val="00B90041"/>
    <w:rsid w:val="00B90D60"/>
    <w:rsid w:val="00B91636"/>
    <w:rsid w:val="00B93574"/>
    <w:rsid w:val="00B93712"/>
    <w:rsid w:val="00B94659"/>
    <w:rsid w:val="00B95904"/>
    <w:rsid w:val="00B97958"/>
    <w:rsid w:val="00BA00D9"/>
    <w:rsid w:val="00BA0967"/>
    <w:rsid w:val="00BA6D0E"/>
    <w:rsid w:val="00BA6FAB"/>
    <w:rsid w:val="00BA7279"/>
    <w:rsid w:val="00BB19D2"/>
    <w:rsid w:val="00BB28FB"/>
    <w:rsid w:val="00BB3A52"/>
    <w:rsid w:val="00BB66C7"/>
    <w:rsid w:val="00BC08AF"/>
    <w:rsid w:val="00BC14B1"/>
    <w:rsid w:val="00BC3FCC"/>
    <w:rsid w:val="00BC602A"/>
    <w:rsid w:val="00BC737D"/>
    <w:rsid w:val="00BD3248"/>
    <w:rsid w:val="00BD4FB0"/>
    <w:rsid w:val="00BD546E"/>
    <w:rsid w:val="00BD6AC7"/>
    <w:rsid w:val="00BD7BE1"/>
    <w:rsid w:val="00BE2EF8"/>
    <w:rsid w:val="00BE4091"/>
    <w:rsid w:val="00BE487B"/>
    <w:rsid w:val="00BE56C0"/>
    <w:rsid w:val="00BE674C"/>
    <w:rsid w:val="00BE6F23"/>
    <w:rsid w:val="00BE74AE"/>
    <w:rsid w:val="00BF00C8"/>
    <w:rsid w:val="00BF0971"/>
    <w:rsid w:val="00BF0FE1"/>
    <w:rsid w:val="00BF1AFD"/>
    <w:rsid w:val="00BF23FE"/>
    <w:rsid w:val="00BF3B7C"/>
    <w:rsid w:val="00BF3D38"/>
    <w:rsid w:val="00BF5BDC"/>
    <w:rsid w:val="00BF5E3A"/>
    <w:rsid w:val="00BF6BDE"/>
    <w:rsid w:val="00C01063"/>
    <w:rsid w:val="00C01852"/>
    <w:rsid w:val="00C02798"/>
    <w:rsid w:val="00C03E52"/>
    <w:rsid w:val="00C04023"/>
    <w:rsid w:val="00C103C1"/>
    <w:rsid w:val="00C1210E"/>
    <w:rsid w:val="00C14AAF"/>
    <w:rsid w:val="00C150FC"/>
    <w:rsid w:val="00C1536E"/>
    <w:rsid w:val="00C1595C"/>
    <w:rsid w:val="00C1598E"/>
    <w:rsid w:val="00C161A5"/>
    <w:rsid w:val="00C20480"/>
    <w:rsid w:val="00C20DA0"/>
    <w:rsid w:val="00C21E33"/>
    <w:rsid w:val="00C223E8"/>
    <w:rsid w:val="00C23568"/>
    <w:rsid w:val="00C25E90"/>
    <w:rsid w:val="00C26320"/>
    <w:rsid w:val="00C27937"/>
    <w:rsid w:val="00C31421"/>
    <w:rsid w:val="00C32381"/>
    <w:rsid w:val="00C32717"/>
    <w:rsid w:val="00C33B9F"/>
    <w:rsid w:val="00C344E1"/>
    <w:rsid w:val="00C353A9"/>
    <w:rsid w:val="00C3719C"/>
    <w:rsid w:val="00C3756A"/>
    <w:rsid w:val="00C378A4"/>
    <w:rsid w:val="00C41451"/>
    <w:rsid w:val="00C41BC8"/>
    <w:rsid w:val="00C42BA9"/>
    <w:rsid w:val="00C4329E"/>
    <w:rsid w:val="00C4362A"/>
    <w:rsid w:val="00C448C0"/>
    <w:rsid w:val="00C45CBD"/>
    <w:rsid w:val="00C469CF"/>
    <w:rsid w:val="00C46D17"/>
    <w:rsid w:val="00C47465"/>
    <w:rsid w:val="00C47551"/>
    <w:rsid w:val="00C51225"/>
    <w:rsid w:val="00C51CC8"/>
    <w:rsid w:val="00C55102"/>
    <w:rsid w:val="00C5640E"/>
    <w:rsid w:val="00C56647"/>
    <w:rsid w:val="00C61846"/>
    <w:rsid w:val="00C63929"/>
    <w:rsid w:val="00C64414"/>
    <w:rsid w:val="00C701FE"/>
    <w:rsid w:val="00C707A8"/>
    <w:rsid w:val="00C710C4"/>
    <w:rsid w:val="00C7199B"/>
    <w:rsid w:val="00C72365"/>
    <w:rsid w:val="00C7354C"/>
    <w:rsid w:val="00C764C3"/>
    <w:rsid w:val="00C806FC"/>
    <w:rsid w:val="00C80D3F"/>
    <w:rsid w:val="00C8160A"/>
    <w:rsid w:val="00C823E0"/>
    <w:rsid w:val="00C84558"/>
    <w:rsid w:val="00C86CB5"/>
    <w:rsid w:val="00C8719F"/>
    <w:rsid w:val="00C87440"/>
    <w:rsid w:val="00C877FB"/>
    <w:rsid w:val="00C87BB5"/>
    <w:rsid w:val="00C91C35"/>
    <w:rsid w:val="00C924C1"/>
    <w:rsid w:val="00C93B40"/>
    <w:rsid w:val="00C944AB"/>
    <w:rsid w:val="00C9546B"/>
    <w:rsid w:val="00C95D9D"/>
    <w:rsid w:val="00C9612B"/>
    <w:rsid w:val="00C97164"/>
    <w:rsid w:val="00C973E2"/>
    <w:rsid w:val="00C97BCF"/>
    <w:rsid w:val="00CA19DB"/>
    <w:rsid w:val="00CA379B"/>
    <w:rsid w:val="00CA538F"/>
    <w:rsid w:val="00CA563C"/>
    <w:rsid w:val="00CA56DE"/>
    <w:rsid w:val="00CA59C5"/>
    <w:rsid w:val="00CA5D1D"/>
    <w:rsid w:val="00CA5E09"/>
    <w:rsid w:val="00CA7040"/>
    <w:rsid w:val="00CB2295"/>
    <w:rsid w:val="00CB2782"/>
    <w:rsid w:val="00CB2F4C"/>
    <w:rsid w:val="00CB7164"/>
    <w:rsid w:val="00CB71B3"/>
    <w:rsid w:val="00CB7949"/>
    <w:rsid w:val="00CC0279"/>
    <w:rsid w:val="00CC0B3B"/>
    <w:rsid w:val="00CC0CF6"/>
    <w:rsid w:val="00CC5310"/>
    <w:rsid w:val="00CC7D05"/>
    <w:rsid w:val="00CD03E7"/>
    <w:rsid w:val="00CD3519"/>
    <w:rsid w:val="00CD3C0C"/>
    <w:rsid w:val="00CD4C75"/>
    <w:rsid w:val="00CD4CDD"/>
    <w:rsid w:val="00CD4D3A"/>
    <w:rsid w:val="00CD6208"/>
    <w:rsid w:val="00CE0113"/>
    <w:rsid w:val="00CE13D8"/>
    <w:rsid w:val="00CE1BB3"/>
    <w:rsid w:val="00CE6F14"/>
    <w:rsid w:val="00CF164A"/>
    <w:rsid w:val="00CF2401"/>
    <w:rsid w:val="00CF2E3C"/>
    <w:rsid w:val="00CF3CAD"/>
    <w:rsid w:val="00CF509C"/>
    <w:rsid w:val="00D01A28"/>
    <w:rsid w:val="00D043E2"/>
    <w:rsid w:val="00D04577"/>
    <w:rsid w:val="00D04DA8"/>
    <w:rsid w:val="00D07541"/>
    <w:rsid w:val="00D10292"/>
    <w:rsid w:val="00D10ABF"/>
    <w:rsid w:val="00D110D4"/>
    <w:rsid w:val="00D1188A"/>
    <w:rsid w:val="00D1261B"/>
    <w:rsid w:val="00D12D06"/>
    <w:rsid w:val="00D137A8"/>
    <w:rsid w:val="00D14CA2"/>
    <w:rsid w:val="00D17994"/>
    <w:rsid w:val="00D17F13"/>
    <w:rsid w:val="00D21F3D"/>
    <w:rsid w:val="00D2389C"/>
    <w:rsid w:val="00D2665E"/>
    <w:rsid w:val="00D2705C"/>
    <w:rsid w:val="00D279A3"/>
    <w:rsid w:val="00D32252"/>
    <w:rsid w:val="00D33ACB"/>
    <w:rsid w:val="00D33CC9"/>
    <w:rsid w:val="00D3526D"/>
    <w:rsid w:val="00D40CA5"/>
    <w:rsid w:val="00D41257"/>
    <w:rsid w:val="00D45AB0"/>
    <w:rsid w:val="00D46747"/>
    <w:rsid w:val="00D46BDE"/>
    <w:rsid w:val="00D47CE3"/>
    <w:rsid w:val="00D47E99"/>
    <w:rsid w:val="00D527FC"/>
    <w:rsid w:val="00D537E2"/>
    <w:rsid w:val="00D53B64"/>
    <w:rsid w:val="00D53E2D"/>
    <w:rsid w:val="00D561AB"/>
    <w:rsid w:val="00D56D89"/>
    <w:rsid w:val="00D60BF0"/>
    <w:rsid w:val="00D60E2D"/>
    <w:rsid w:val="00D620E9"/>
    <w:rsid w:val="00D66C25"/>
    <w:rsid w:val="00D66E89"/>
    <w:rsid w:val="00D676BE"/>
    <w:rsid w:val="00D70C3E"/>
    <w:rsid w:val="00D72ACB"/>
    <w:rsid w:val="00D72EDE"/>
    <w:rsid w:val="00D73495"/>
    <w:rsid w:val="00D7370E"/>
    <w:rsid w:val="00D76950"/>
    <w:rsid w:val="00D817F8"/>
    <w:rsid w:val="00D81AE6"/>
    <w:rsid w:val="00D820DB"/>
    <w:rsid w:val="00D82FBA"/>
    <w:rsid w:val="00D858BA"/>
    <w:rsid w:val="00D870F9"/>
    <w:rsid w:val="00D9037D"/>
    <w:rsid w:val="00D90A59"/>
    <w:rsid w:val="00D90E04"/>
    <w:rsid w:val="00D93788"/>
    <w:rsid w:val="00D948DA"/>
    <w:rsid w:val="00D954EC"/>
    <w:rsid w:val="00D97179"/>
    <w:rsid w:val="00DA0989"/>
    <w:rsid w:val="00DA35AD"/>
    <w:rsid w:val="00DA48F8"/>
    <w:rsid w:val="00DA496F"/>
    <w:rsid w:val="00DA5EE6"/>
    <w:rsid w:val="00DB4366"/>
    <w:rsid w:val="00DB5830"/>
    <w:rsid w:val="00DB78F3"/>
    <w:rsid w:val="00DC127B"/>
    <w:rsid w:val="00DC1412"/>
    <w:rsid w:val="00DC3F19"/>
    <w:rsid w:val="00DC3F75"/>
    <w:rsid w:val="00DD1125"/>
    <w:rsid w:val="00DD1426"/>
    <w:rsid w:val="00DD1A29"/>
    <w:rsid w:val="00DD2F62"/>
    <w:rsid w:val="00DD3BB9"/>
    <w:rsid w:val="00DD5A63"/>
    <w:rsid w:val="00DD5B33"/>
    <w:rsid w:val="00DD6555"/>
    <w:rsid w:val="00DE11AF"/>
    <w:rsid w:val="00DE13C5"/>
    <w:rsid w:val="00DE200E"/>
    <w:rsid w:val="00DE2EAE"/>
    <w:rsid w:val="00DE32B6"/>
    <w:rsid w:val="00DE473F"/>
    <w:rsid w:val="00DE5E0E"/>
    <w:rsid w:val="00DE775E"/>
    <w:rsid w:val="00DF2F19"/>
    <w:rsid w:val="00E001C9"/>
    <w:rsid w:val="00E004CC"/>
    <w:rsid w:val="00E025CC"/>
    <w:rsid w:val="00E02E03"/>
    <w:rsid w:val="00E03450"/>
    <w:rsid w:val="00E03ADB"/>
    <w:rsid w:val="00E03E2E"/>
    <w:rsid w:val="00E0417B"/>
    <w:rsid w:val="00E054A2"/>
    <w:rsid w:val="00E06A89"/>
    <w:rsid w:val="00E13046"/>
    <w:rsid w:val="00E147FB"/>
    <w:rsid w:val="00E15090"/>
    <w:rsid w:val="00E153A8"/>
    <w:rsid w:val="00E1639D"/>
    <w:rsid w:val="00E16D54"/>
    <w:rsid w:val="00E178DC"/>
    <w:rsid w:val="00E213DE"/>
    <w:rsid w:val="00E22FD9"/>
    <w:rsid w:val="00E24A48"/>
    <w:rsid w:val="00E2711D"/>
    <w:rsid w:val="00E27BDD"/>
    <w:rsid w:val="00E30428"/>
    <w:rsid w:val="00E30ECB"/>
    <w:rsid w:val="00E34083"/>
    <w:rsid w:val="00E37955"/>
    <w:rsid w:val="00E40BBC"/>
    <w:rsid w:val="00E44F73"/>
    <w:rsid w:val="00E45691"/>
    <w:rsid w:val="00E46467"/>
    <w:rsid w:val="00E51D6B"/>
    <w:rsid w:val="00E51DB8"/>
    <w:rsid w:val="00E53727"/>
    <w:rsid w:val="00E55795"/>
    <w:rsid w:val="00E6078C"/>
    <w:rsid w:val="00E61B1C"/>
    <w:rsid w:val="00E61D7A"/>
    <w:rsid w:val="00E62A64"/>
    <w:rsid w:val="00E668BC"/>
    <w:rsid w:val="00E70714"/>
    <w:rsid w:val="00E70BF0"/>
    <w:rsid w:val="00E74077"/>
    <w:rsid w:val="00E75192"/>
    <w:rsid w:val="00E76395"/>
    <w:rsid w:val="00E7679D"/>
    <w:rsid w:val="00E76BF7"/>
    <w:rsid w:val="00E7797B"/>
    <w:rsid w:val="00E81EC3"/>
    <w:rsid w:val="00E82DC6"/>
    <w:rsid w:val="00E8458D"/>
    <w:rsid w:val="00E84777"/>
    <w:rsid w:val="00E85115"/>
    <w:rsid w:val="00E87909"/>
    <w:rsid w:val="00E97008"/>
    <w:rsid w:val="00EA163B"/>
    <w:rsid w:val="00EA1993"/>
    <w:rsid w:val="00EA4240"/>
    <w:rsid w:val="00EA665B"/>
    <w:rsid w:val="00EA68C3"/>
    <w:rsid w:val="00EB0702"/>
    <w:rsid w:val="00EB0992"/>
    <w:rsid w:val="00EB09F9"/>
    <w:rsid w:val="00EB2756"/>
    <w:rsid w:val="00EB3542"/>
    <w:rsid w:val="00EB7C2C"/>
    <w:rsid w:val="00EC2460"/>
    <w:rsid w:val="00EC56AA"/>
    <w:rsid w:val="00EC6529"/>
    <w:rsid w:val="00ED1A9C"/>
    <w:rsid w:val="00ED37D7"/>
    <w:rsid w:val="00ED6D71"/>
    <w:rsid w:val="00EE0C41"/>
    <w:rsid w:val="00EE2464"/>
    <w:rsid w:val="00EE2AC2"/>
    <w:rsid w:val="00EE457D"/>
    <w:rsid w:val="00EF12BB"/>
    <w:rsid w:val="00EF16E3"/>
    <w:rsid w:val="00EF2669"/>
    <w:rsid w:val="00EF3C1B"/>
    <w:rsid w:val="00EF4476"/>
    <w:rsid w:val="00EF57A9"/>
    <w:rsid w:val="00EF6AB8"/>
    <w:rsid w:val="00F005E7"/>
    <w:rsid w:val="00F01B63"/>
    <w:rsid w:val="00F02B1A"/>
    <w:rsid w:val="00F0355B"/>
    <w:rsid w:val="00F03D90"/>
    <w:rsid w:val="00F03F49"/>
    <w:rsid w:val="00F05EC2"/>
    <w:rsid w:val="00F07668"/>
    <w:rsid w:val="00F1213E"/>
    <w:rsid w:val="00F146C8"/>
    <w:rsid w:val="00F150D5"/>
    <w:rsid w:val="00F1534D"/>
    <w:rsid w:val="00F15F53"/>
    <w:rsid w:val="00F1671D"/>
    <w:rsid w:val="00F20ADB"/>
    <w:rsid w:val="00F223C8"/>
    <w:rsid w:val="00F22697"/>
    <w:rsid w:val="00F26890"/>
    <w:rsid w:val="00F3031E"/>
    <w:rsid w:val="00F33789"/>
    <w:rsid w:val="00F34ACC"/>
    <w:rsid w:val="00F37457"/>
    <w:rsid w:val="00F42FA1"/>
    <w:rsid w:val="00F44A2B"/>
    <w:rsid w:val="00F44B52"/>
    <w:rsid w:val="00F46CED"/>
    <w:rsid w:val="00F473E7"/>
    <w:rsid w:val="00F52A85"/>
    <w:rsid w:val="00F52ECB"/>
    <w:rsid w:val="00F561AE"/>
    <w:rsid w:val="00F563B6"/>
    <w:rsid w:val="00F603C8"/>
    <w:rsid w:val="00F612E3"/>
    <w:rsid w:val="00F613C9"/>
    <w:rsid w:val="00F62473"/>
    <w:rsid w:val="00F62A0D"/>
    <w:rsid w:val="00F7051A"/>
    <w:rsid w:val="00F739A6"/>
    <w:rsid w:val="00F766D8"/>
    <w:rsid w:val="00F767AD"/>
    <w:rsid w:val="00F816B8"/>
    <w:rsid w:val="00F81BF4"/>
    <w:rsid w:val="00F82117"/>
    <w:rsid w:val="00F82DD8"/>
    <w:rsid w:val="00F83F17"/>
    <w:rsid w:val="00F84B0C"/>
    <w:rsid w:val="00F857CB"/>
    <w:rsid w:val="00F86841"/>
    <w:rsid w:val="00F878E3"/>
    <w:rsid w:val="00F920F0"/>
    <w:rsid w:val="00F93AC0"/>
    <w:rsid w:val="00F949A6"/>
    <w:rsid w:val="00F9541B"/>
    <w:rsid w:val="00F96606"/>
    <w:rsid w:val="00F96877"/>
    <w:rsid w:val="00FA39A3"/>
    <w:rsid w:val="00FA4B42"/>
    <w:rsid w:val="00FA558D"/>
    <w:rsid w:val="00FB0EE1"/>
    <w:rsid w:val="00FB28E0"/>
    <w:rsid w:val="00FB3CF0"/>
    <w:rsid w:val="00FC5091"/>
    <w:rsid w:val="00FD06C8"/>
    <w:rsid w:val="00FD1174"/>
    <w:rsid w:val="00FD5A63"/>
    <w:rsid w:val="00FD7DD6"/>
    <w:rsid w:val="00FD7FB8"/>
    <w:rsid w:val="00FE621C"/>
    <w:rsid w:val="00FF1B2B"/>
    <w:rsid w:val="00FF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FA15FB1"/>
  <w15:docId w15:val="{BDE1F70A-2E81-459B-8E27-0C9A782B4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F3C1B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9B7879"/>
    <w:pPr>
      <w:keepNext/>
      <w:spacing w:before="240" w:after="60"/>
      <w:ind w:firstLine="709"/>
      <w:outlineLvl w:val="0"/>
    </w:pPr>
    <w:rPr>
      <w:b/>
      <w:bCs/>
      <w:kern w:val="32"/>
    </w:rPr>
  </w:style>
  <w:style w:type="paragraph" w:styleId="2">
    <w:name w:val="heading 2"/>
    <w:basedOn w:val="a"/>
    <w:next w:val="a"/>
    <w:link w:val="20"/>
    <w:uiPriority w:val="99"/>
    <w:unhideWhenUsed/>
    <w:qFormat/>
    <w:rsid w:val="002762A6"/>
    <w:pPr>
      <w:keepNext/>
      <w:spacing w:before="240" w:after="60"/>
      <w:ind w:firstLine="709"/>
      <w:outlineLvl w:val="1"/>
    </w:pPr>
    <w:rPr>
      <w:b/>
      <w:bCs/>
      <w:i/>
      <w:iCs/>
    </w:rPr>
  </w:style>
  <w:style w:type="paragraph" w:styleId="3">
    <w:name w:val="heading 3"/>
    <w:basedOn w:val="a0"/>
    <w:next w:val="a"/>
    <w:link w:val="30"/>
    <w:qFormat/>
    <w:rsid w:val="007B1978"/>
    <w:pPr>
      <w:outlineLvl w:val="2"/>
    </w:pPr>
    <w:rPr>
      <w:i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21">
    <w:name w:val="Body Text Indent 2"/>
    <w:basedOn w:val="a"/>
    <w:link w:val="22"/>
    <w:rsid w:val="00EF3C1B"/>
    <w:pPr>
      <w:spacing w:line="312" w:lineRule="auto"/>
      <w:ind w:firstLine="567"/>
    </w:pPr>
    <w:rPr>
      <w:sz w:val="32"/>
      <w:szCs w:val="20"/>
    </w:rPr>
  </w:style>
  <w:style w:type="paragraph" w:styleId="a4">
    <w:name w:val="footer"/>
    <w:basedOn w:val="a"/>
    <w:link w:val="a5"/>
    <w:rsid w:val="00EF3C1B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EF3C1B"/>
  </w:style>
  <w:style w:type="paragraph" w:styleId="a7">
    <w:name w:val="header"/>
    <w:basedOn w:val="a"/>
    <w:link w:val="a8"/>
    <w:rsid w:val="00EF3C1B"/>
    <w:pPr>
      <w:tabs>
        <w:tab w:val="center" w:pos="4677"/>
        <w:tab w:val="right" w:pos="9355"/>
      </w:tabs>
    </w:pPr>
  </w:style>
  <w:style w:type="paragraph" w:styleId="31">
    <w:name w:val="Body Text 3"/>
    <w:basedOn w:val="a"/>
    <w:link w:val="32"/>
    <w:rsid w:val="00EF3C1B"/>
    <w:pPr>
      <w:widowControl w:val="0"/>
      <w:tabs>
        <w:tab w:val="left" w:pos="0"/>
      </w:tabs>
      <w:jc w:val="both"/>
    </w:pPr>
    <w:rPr>
      <w:spacing w:val="-3"/>
      <w:szCs w:val="20"/>
    </w:rPr>
  </w:style>
  <w:style w:type="paragraph" w:customStyle="1" w:styleId="TitHkol">
    <w:name w:val="Tit_H_kol"/>
    <w:basedOn w:val="a4"/>
    <w:rsid w:val="00EF3C1B"/>
    <w:pPr>
      <w:tabs>
        <w:tab w:val="clear" w:pos="4677"/>
        <w:tab w:val="clear" w:pos="9355"/>
        <w:tab w:val="center" w:pos="4153"/>
        <w:tab w:val="right" w:pos="8306"/>
      </w:tabs>
      <w:autoSpaceDE w:val="0"/>
      <w:autoSpaceDN w:val="0"/>
      <w:jc w:val="center"/>
    </w:pPr>
    <w:rPr>
      <w:spacing w:val="-3"/>
    </w:rPr>
  </w:style>
  <w:style w:type="paragraph" w:styleId="23">
    <w:name w:val="toc 2"/>
    <w:basedOn w:val="a"/>
    <w:next w:val="a"/>
    <w:autoRedefine/>
    <w:uiPriority w:val="39"/>
    <w:rsid w:val="00917356"/>
    <w:pPr>
      <w:tabs>
        <w:tab w:val="right" w:leader="dot" w:pos="9344"/>
      </w:tabs>
      <w:ind w:left="284"/>
    </w:pPr>
    <w:rPr>
      <w:szCs w:val="20"/>
    </w:rPr>
  </w:style>
  <w:style w:type="paragraph" w:customStyle="1" w:styleId="Tit14cen">
    <w:name w:val="Tit_14_cen"/>
    <w:basedOn w:val="a"/>
    <w:rsid w:val="00EF3C1B"/>
    <w:pPr>
      <w:autoSpaceDE w:val="0"/>
      <w:autoSpaceDN w:val="0"/>
      <w:jc w:val="center"/>
    </w:pPr>
    <w:rPr>
      <w:b/>
      <w:bCs/>
      <w:spacing w:val="-3"/>
      <w:szCs w:val="28"/>
    </w:rPr>
  </w:style>
  <w:style w:type="paragraph" w:styleId="a9">
    <w:name w:val="Body Text Indent"/>
    <w:basedOn w:val="a"/>
    <w:link w:val="aa"/>
    <w:rsid w:val="00EF3C1B"/>
    <w:pPr>
      <w:tabs>
        <w:tab w:val="left" w:leader="dot" w:pos="9356"/>
      </w:tabs>
      <w:ind w:firstLine="720"/>
      <w:jc w:val="both"/>
    </w:pPr>
  </w:style>
  <w:style w:type="paragraph" w:styleId="33">
    <w:name w:val="Body Text Indent 3"/>
    <w:basedOn w:val="a"/>
    <w:link w:val="34"/>
    <w:rsid w:val="00EF3C1B"/>
    <w:pPr>
      <w:ind w:firstLine="708"/>
      <w:jc w:val="both"/>
    </w:pPr>
  </w:style>
  <w:style w:type="character" w:styleId="ab">
    <w:name w:val="Hyperlink"/>
    <w:uiPriority w:val="99"/>
    <w:rsid w:val="00EF3C1B"/>
    <w:rPr>
      <w:color w:val="0000FF"/>
      <w:u w:val="single"/>
    </w:rPr>
  </w:style>
  <w:style w:type="paragraph" w:customStyle="1" w:styleId="12">
    <w:name w:val="Обычный1"/>
    <w:rsid w:val="00EF3C1B"/>
    <w:pPr>
      <w:widowControl w:val="0"/>
      <w:spacing w:before="80" w:line="360" w:lineRule="auto"/>
      <w:ind w:firstLine="780"/>
      <w:jc w:val="both"/>
    </w:pPr>
    <w:rPr>
      <w:rFonts w:ascii="Arial" w:hAnsi="Arial"/>
      <w:snapToGrid w:val="0"/>
      <w:sz w:val="24"/>
    </w:rPr>
  </w:style>
  <w:style w:type="paragraph" w:styleId="ac">
    <w:name w:val="Body Text"/>
    <w:basedOn w:val="a"/>
    <w:link w:val="ad"/>
    <w:uiPriority w:val="99"/>
    <w:rsid w:val="00823ED1"/>
    <w:pPr>
      <w:spacing w:after="120"/>
    </w:pPr>
  </w:style>
  <w:style w:type="paragraph" w:styleId="ae">
    <w:name w:val="List Paragraph"/>
    <w:basedOn w:val="a"/>
    <w:uiPriority w:val="34"/>
    <w:qFormat/>
    <w:rsid w:val="00787EB9"/>
    <w:pPr>
      <w:ind w:left="720"/>
      <w:contextualSpacing/>
    </w:pPr>
  </w:style>
  <w:style w:type="character" w:customStyle="1" w:styleId="11">
    <w:name w:val="Заголовок 1 Знак"/>
    <w:link w:val="10"/>
    <w:uiPriority w:val="9"/>
    <w:rsid w:val="009B7879"/>
    <w:rPr>
      <w:b/>
      <w:bCs/>
      <w:kern w:val="32"/>
      <w:sz w:val="24"/>
      <w:szCs w:val="24"/>
    </w:rPr>
  </w:style>
  <w:style w:type="paragraph" w:styleId="af">
    <w:name w:val="TOC Heading"/>
    <w:basedOn w:val="10"/>
    <w:next w:val="a"/>
    <w:uiPriority w:val="39"/>
    <w:unhideWhenUsed/>
    <w:qFormat/>
    <w:rsid w:val="001C7337"/>
    <w:pPr>
      <w:keepLines/>
      <w:spacing w:after="0" w:line="259" w:lineRule="auto"/>
      <w:outlineLvl w:val="9"/>
    </w:pPr>
    <w:rPr>
      <w:b w:val="0"/>
      <w:bCs w:val="0"/>
      <w:color w:val="2E74B5"/>
      <w:kern w:val="0"/>
    </w:rPr>
  </w:style>
  <w:style w:type="paragraph" w:styleId="35">
    <w:name w:val="toc 3"/>
    <w:basedOn w:val="a"/>
    <w:next w:val="a"/>
    <w:autoRedefine/>
    <w:uiPriority w:val="39"/>
    <w:unhideWhenUsed/>
    <w:rsid w:val="001C7337"/>
    <w:pPr>
      <w:ind w:left="480"/>
    </w:pPr>
  </w:style>
  <w:style w:type="paragraph" w:styleId="13">
    <w:name w:val="toc 1"/>
    <w:basedOn w:val="a"/>
    <w:next w:val="a"/>
    <w:autoRedefine/>
    <w:uiPriority w:val="39"/>
    <w:unhideWhenUsed/>
    <w:rsid w:val="005A2A44"/>
    <w:pPr>
      <w:tabs>
        <w:tab w:val="left" w:pos="480"/>
        <w:tab w:val="right" w:leader="dot" w:pos="9356"/>
      </w:tabs>
      <w:ind w:right="-2"/>
      <w:jc w:val="both"/>
    </w:pPr>
    <w:rPr>
      <w:b/>
      <w:noProof/>
    </w:rPr>
  </w:style>
  <w:style w:type="character" w:customStyle="1" w:styleId="20">
    <w:name w:val="Заголовок 2 Знак"/>
    <w:link w:val="2"/>
    <w:uiPriority w:val="99"/>
    <w:rsid w:val="002762A6"/>
    <w:rPr>
      <w:b/>
      <w:bCs/>
      <w:i/>
      <w:iCs/>
      <w:sz w:val="24"/>
      <w:szCs w:val="24"/>
    </w:rPr>
  </w:style>
  <w:style w:type="paragraph" w:customStyle="1" w:styleId="14">
    <w:name w:val="Без интервала1"/>
    <w:basedOn w:val="a"/>
    <w:uiPriority w:val="99"/>
    <w:rsid w:val="00F44A2B"/>
    <w:rPr>
      <w:lang w:val="en-US" w:eastAsia="en-US"/>
    </w:rPr>
  </w:style>
  <w:style w:type="table" w:styleId="af0">
    <w:name w:val="Table Grid"/>
    <w:basedOn w:val="a2"/>
    <w:uiPriority w:val="59"/>
    <w:rsid w:val="00615387"/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Верхний колонтитул Знак"/>
    <w:link w:val="a7"/>
    <w:rsid w:val="00F37457"/>
    <w:rPr>
      <w:sz w:val="24"/>
      <w:szCs w:val="24"/>
    </w:rPr>
  </w:style>
  <w:style w:type="paragraph" w:styleId="af1">
    <w:name w:val="Balloon Text"/>
    <w:basedOn w:val="a"/>
    <w:link w:val="af2"/>
    <w:uiPriority w:val="99"/>
    <w:unhideWhenUsed/>
    <w:rsid w:val="0089248E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rsid w:val="0089248E"/>
    <w:rPr>
      <w:rFonts w:ascii="Tahoma" w:hAnsi="Tahoma" w:cs="Tahoma"/>
      <w:sz w:val="16"/>
      <w:szCs w:val="16"/>
    </w:rPr>
  </w:style>
  <w:style w:type="character" w:customStyle="1" w:styleId="ad">
    <w:name w:val="Основной текст Знак"/>
    <w:basedOn w:val="a1"/>
    <w:link w:val="ac"/>
    <w:uiPriority w:val="99"/>
    <w:rsid w:val="00A51050"/>
    <w:rPr>
      <w:sz w:val="24"/>
      <w:szCs w:val="24"/>
    </w:rPr>
  </w:style>
  <w:style w:type="character" w:customStyle="1" w:styleId="EquationCaption">
    <w:name w:val="_Equation Caption"/>
    <w:rsid w:val="00A51050"/>
  </w:style>
  <w:style w:type="paragraph" w:customStyle="1" w:styleId="af3">
    <w:name w:val="название"/>
    <w:basedOn w:val="a"/>
    <w:rsid w:val="00A51050"/>
    <w:pPr>
      <w:widowControl w:val="0"/>
      <w:tabs>
        <w:tab w:val="left" w:pos="0"/>
        <w:tab w:val="left" w:pos="566"/>
        <w:tab w:val="left" w:pos="1133"/>
        <w:tab w:val="left" w:pos="1699"/>
        <w:tab w:val="left" w:pos="2265"/>
        <w:tab w:val="left" w:pos="2832"/>
        <w:tab w:val="left" w:pos="3398"/>
        <w:tab w:val="left" w:pos="3965"/>
        <w:tab w:val="left" w:pos="4531"/>
        <w:tab w:val="left" w:pos="5097"/>
        <w:tab w:val="left" w:pos="5664"/>
        <w:tab w:val="left" w:pos="6230"/>
        <w:tab w:val="left" w:pos="6797"/>
        <w:tab w:val="left" w:pos="7363"/>
        <w:tab w:val="left" w:pos="7929"/>
        <w:tab w:val="left" w:pos="8496"/>
        <w:tab w:val="left" w:pos="9062"/>
      </w:tabs>
      <w:jc w:val="both"/>
    </w:pPr>
    <w:rPr>
      <w:rFonts w:ascii="CG Times" w:hAnsi="CG Times"/>
      <w:snapToGrid w:val="0"/>
      <w:spacing w:val="-3"/>
      <w:szCs w:val="20"/>
      <w:lang w:val="en-US" w:bidi="en-US"/>
    </w:rPr>
  </w:style>
  <w:style w:type="paragraph" w:customStyle="1" w:styleId="af4">
    <w:name w:val="подпись к объекту"/>
    <w:basedOn w:val="a"/>
    <w:rsid w:val="00A51050"/>
    <w:pPr>
      <w:widowControl w:val="0"/>
    </w:pPr>
    <w:rPr>
      <w:rFonts w:ascii="CG Times" w:hAnsi="CG Times"/>
      <w:snapToGrid w:val="0"/>
      <w:szCs w:val="20"/>
      <w:lang w:val="en-US" w:bidi="en-US"/>
    </w:rPr>
  </w:style>
  <w:style w:type="paragraph" w:customStyle="1" w:styleId="af5">
    <w:name w:val="подписи на диаграммах"/>
    <w:basedOn w:val="a"/>
    <w:link w:val="af6"/>
    <w:qFormat/>
    <w:rsid w:val="004250FB"/>
    <w:pPr>
      <w:spacing w:after="200" w:line="276" w:lineRule="auto"/>
      <w:jc w:val="center"/>
    </w:pPr>
    <w:rPr>
      <w:rFonts w:eastAsiaTheme="minorHAnsi" w:cstheme="minorBidi"/>
      <w:sz w:val="36"/>
      <w:szCs w:val="40"/>
      <w:lang w:eastAsia="en-US"/>
    </w:rPr>
  </w:style>
  <w:style w:type="character" w:customStyle="1" w:styleId="af6">
    <w:name w:val="подписи на диаграммах Знак"/>
    <w:basedOn w:val="a1"/>
    <w:link w:val="af5"/>
    <w:rsid w:val="004250FB"/>
    <w:rPr>
      <w:rFonts w:eastAsiaTheme="minorHAnsi" w:cstheme="minorBidi"/>
      <w:sz w:val="36"/>
      <w:szCs w:val="40"/>
      <w:lang w:eastAsia="en-US"/>
    </w:rPr>
  </w:style>
  <w:style w:type="paragraph" w:styleId="af7">
    <w:name w:val="Normal (Web)"/>
    <w:basedOn w:val="a"/>
    <w:uiPriority w:val="99"/>
    <w:unhideWhenUsed/>
    <w:rsid w:val="004250FB"/>
    <w:pPr>
      <w:spacing w:before="100" w:beforeAutospacing="1" w:after="100" w:afterAutospacing="1"/>
    </w:pPr>
    <w:rPr>
      <w:rFonts w:eastAsiaTheme="minorEastAsia"/>
    </w:rPr>
  </w:style>
  <w:style w:type="paragraph" w:styleId="af8">
    <w:name w:val="annotation text"/>
    <w:basedOn w:val="a"/>
    <w:link w:val="af9"/>
    <w:unhideWhenUsed/>
    <w:rsid w:val="00BA6FAB"/>
    <w:rPr>
      <w:sz w:val="20"/>
      <w:szCs w:val="20"/>
    </w:rPr>
  </w:style>
  <w:style w:type="character" w:customStyle="1" w:styleId="af9">
    <w:name w:val="Текст примечания Знак"/>
    <w:basedOn w:val="a1"/>
    <w:link w:val="af8"/>
    <w:rsid w:val="00BA6FAB"/>
  </w:style>
  <w:style w:type="character" w:styleId="afa">
    <w:name w:val="annotation reference"/>
    <w:unhideWhenUsed/>
    <w:rsid w:val="00BA6FAB"/>
    <w:rPr>
      <w:sz w:val="16"/>
      <w:szCs w:val="16"/>
    </w:rPr>
  </w:style>
  <w:style w:type="paragraph" w:styleId="afb">
    <w:name w:val="annotation subject"/>
    <w:basedOn w:val="af8"/>
    <w:next w:val="af8"/>
    <w:link w:val="afc"/>
    <w:uiPriority w:val="99"/>
    <w:unhideWhenUsed/>
    <w:rsid w:val="002B4ABE"/>
    <w:rPr>
      <w:b/>
      <w:bCs/>
    </w:rPr>
  </w:style>
  <w:style w:type="character" w:customStyle="1" w:styleId="afc">
    <w:name w:val="Тема примечания Знак"/>
    <w:basedOn w:val="af9"/>
    <w:link w:val="afb"/>
    <w:uiPriority w:val="99"/>
    <w:rsid w:val="002B4ABE"/>
    <w:rPr>
      <w:b/>
      <w:bCs/>
    </w:rPr>
  </w:style>
  <w:style w:type="character" w:customStyle="1" w:styleId="FontStyle15">
    <w:name w:val="Font Style15"/>
    <w:basedOn w:val="a1"/>
    <w:uiPriority w:val="99"/>
    <w:rsid w:val="00720FE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basedOn w:val="a1"/>
    <w:uiPriority w:val="99"/>
    <w:rsid w:val="00720FE9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4">
    <w:name w:val="Font Style14"/>
    <w:basedOn w:val="a1"/>
    <w:uiPriority w:val="99"/>
    <w:rsid w:val="005A621D"/>
    <w:rPr>
      <w:rFonts w:ascii="Times New Roman" w:hAnsi="Times New Roman" w:cs="Times New Roman"/>
      <w:sz w:val="20"/>
      <w:szCs w:val="20"/>
    </w:rPr>
  </w:style>
  <w:style w:type="character" w:customStyle="1" w:styleId="24">
    <w:name w:val="Основной текст (2)_"/>
    <w:basedOn w:val="a1"/>
    <w:link w:val="25"/>
    <w:rsid w:val="00C161A5"/>
    <w:rPr>
      <w:shd w:val="clear" w:color="auto" w:fill="FFFFFF"/>
    </w:rPr>
  </w:style>
  <w:style w:type="paragraph" w:customStyle="1" w:styleId="25">
    <w:name w:val="Основной текст (2)"/>
    <w:basedOn w:val="a"/>
    <w:link w:val="24"/>
    <w:rsid w:val="00C161A5"/>
    <w:pPr>
      <w:widowControl w:val="0"/>
      <w:shd w:val="clear" w:color="auto" w:fill="FFFFFF"/>
      <w:spacing w:after="480" w:line="0" w:lineRule="atLeast"/>
      <w:jc w:val="both"/>
    </w:pPr>
    <w:rPr>
      <w:sz w:val="20"/>
      <w:szCs w:val="20"/>
    </w:rPr>
  </w:style>
  <w:style w:type="paragraph" w:customStyle="1" w:styleId="Style1">
    <w:name w:val="Style1"/>
    <w:basedOn w:val="a"/>
    <w:uiPriority w:val="99"/>
    <w:rsid w:val="00FA4B42"/>
    <w:pPr>
      <w:widowControl w:val="0"/>
      <w:autoSpaceDE w:val="0"/>
      <w:autoSpaceDN w:val="0"/>
      <w:adjustRightInd w:val="0"/>
      <w:spacing w:line="394" w:lineRule="exact"/>
      <w:ind w:firstLine="696"/>
      <w:jc w:val="both"/>
    </w:pPr>
    <w:rPr>
      <w:rFonts w:ascii="Calibri" w:hAnsi="Calibri" w:cs="Calibri"/>
    </w:rPr>
  </w:style>
  <w:style w:type="paragraph" w:customStyle="1" w:styleId="Style7">
    <w:name w:val="Style7"/>
    <w:basedOn w:val="a"/>
    <w:uiPriority w:val="99"/>
    <w:rsid w:val="00FA4B42"/>
    <w:pPr>
      <w:widowControl w:val="0"/>
      <w:autoSpaceDE w:val="0"/>
      <w:autoSpaceDN w:val="0"/>
      <w:adjustRightInd w:val="0"/>
      <w:spacing w:line="430" w:lineRule="exact"/>
      <w:ind w:firstLine="672"/>
      <w:jc w:val="both"/>
    </w:pPr>
    <w:rPr>
      <w:rFonts w:ascii="Calibri" w:hAnsi="Calibri" w:cs="Calibri"/>
    </w:rPr>
  </w:style>
  <w:style w:type="paragraph" w:customStyle="1" w:styleId="Style10">
    <w:name w:val="Style10"/>
    <w:basedOn w:val="a"/>
    <w:uiPriority w:val="99"/>
    <w:rsid w:val="00FA4B42"/>
    <w:pPr>
      <w:widowControl w:val="0"/>
      <w:autoSpaceDE w:val="0"/>
      <w:autoSpaceDN w:val="0"/>
      <w:adjustRightInd w:val="0"/>
      <w:spacing w:line="432" w:lineRule="exact"/>
    </w:pPr>
    <w:rPr>
      <w:rFonts w:ascii="Calibri" w:hAnsi="Calibri" w:cs="Calibri"/>
    </w:rPr>
  </w:style>
  <w:style w:type="paragraph" w:customStyle="1" w:styleId="15">
    <w:name w:val="Основной текст_1"/>
    <w:basedOn w:val="a"/>
    <w:link w:val="16"/>
    <w:qFormat/>
    <w:rsid w:val="00116299"/>
    <w:pPr>
      <w:ind w:firstLine="709"/>
      <w:jc w:val="both"/>
    </w:pPr>
  </w:style>
  <w:style w:type="character" w:customStyle="1" w:styleId="16">
    <w:name w:val="Основной текст_1 Знак"/>
    <w:basedOn w:val="a1"/>
    <w:link w:val="15"/>
    <w:rsid w:val="00116299"/>
    <w:rPr>
      <w:sz w:val="24"/>
      <w:szCs w:val="24"/>
    </w:rPr>
  </w:style>
  <w:style w:type="character" w:styleId="afd">
    <w:name w:val="FollowedHyperlink"/>
    <w:basedOn w:val="a1"/>
    <w:uiPriority w:val="99"/>
    <w:unhideWhenUsed/>
    <w:rsid w:val="00C31421"/>
    <w:rPr>
      <w:color w:val="800080" w:themeColor="followedHyperlink"/>
      <w:u w:val="single"/>
    </w:rPr>
  </w:style>
  <w:style w:type="paragraph" w:styleId="afe">
    <w:name w:val="caption"/>
    <w:basedOn w:val="a"/>
    <w:next w:val="a"/>
    <w:uiPriority w:val="35"/>
    <w:unhideWhenUsed/>
    <w:qFormat/>
    <w:rsid w:val="00BA0967"/>
    <w:pPr>
      <w:jc w:val="center"/>
    </w:pPr>
    <w:rPr>
      <w:rFonts w:eastAsiaTheme="minorHAnsi" w:cstheme="minorBidi"/>
      <w:bCs/>
      <w:lang w:eastAsia="en-US"/>
    </w:rPr>
  </w:style>
  <w:style w:type="paragraph" w:customStyle="1" w:styleId="a0">
    <w:name w:val="Абзац текста"/>
    <w:basedOn w:val="a"/>
    <w:link w:val="aff"/>
    <w:qFormat/>
    <w:rsid w:val="00AD3371"/>
    <w:pPr>
      <w:spacing w:line="276" w:lineRule="auto"/>
      <w:ind w:firstLine="709"/>
      <w:jc w:val="both"/>
    </w:pPr>
    <w:rPr>
      <w:rFonts w:eastAsiaTheme="minorHAnsi" w:cstheme="minorBidi"/>
      <w:szCs w:val="22"/>
      <w:lang w:eastAsia="en-US"/>
    </w:rPr>
  </w:style>
  <w:style w:type="character" w:customStyle="1" w:styleId="aff">
    <w:name w:val="Абзац текста Знак"/>
    <w:basedOn w:val="a1"/>
    <w:link w:val="a0"/>
    <w:rsid w:val="00AD3371"/>
    <w:rPr>
      <w:rFonts w:eastAsiaTheme="minorHAnsi" w:cstheme="minorBidi"/>
      <w:sz w:val="24"/>
      <w:szCs w:val="22"/>
      <w:lang w:eastAsia="en-US"/>
    </w:rPr>
  </w:style>
  <w:style w:type="character" w:customStyle="1" w:styleId="apple-style-span">
    <w:name w:val="apple-style-span"/>
    <w:rsid w:val="00784A25"/>
  </w:style>
  <w:style w:type="character" w:styleId="aff0">
    <w:name w:val="Placeholder Text"/>
    <w:basedOn w:val="a1"/>
    <w:uiPriority w:val="99"/>
    <w:semiHidden/>
    <w:rsid w:val="00B74E22"/>
    <w:rPr>
      <w:color w:val="808080"/>
    </w:rPr>
  </w:style>
  <w:style w:type="character" w:customStyle="1" w:styleId="apple-converted-space">
    <w:name w:val="apple-converted-space"/>
    <w:basedOn w:val="a1"/>
    <w:rsid w:val="00B74E22"/>
  </w:style>
  <w:style w:type="character" w:customStyle="1" w:styleId="a5">
    <w:name w:val="Нижний колонтитул Знак"/>
    <w:basedOn w:val="a1"/>
    <w:link w:val="a4"/>
    <w:rsid w:val="000A0689"/>
    <w:rPr>
      <w:sz w:val="24"/>
      <w:szCs w:val="24"/>
    </w:rPr>
  </w:style>
  <w:style w:type="character" w:customStyle="1" w:styleId="30">
    <w:name w:val="Заголовок 3 Знак"/>
    <w:basedOn w:val="a1"/>
    <w:link w:val="3"/>
    <w:rsid w:val="00024B75"/>
    <w:rPr>
      <w:rFonts w:eastAsiaTheme="minorHAnsi" w:cstheme="minorBidi"/>
      <w:i/>
      <w:sz w:val="24"/>
      <w:szCs w:val="22"/>
      <w:lang w:eastAsia="en-US"/>
    </w:rPr>
  </w:style>
  <w:style w:type="character" w:customStyle="1" w:styleId="22">
    <w:name w:val="Основной текст с отступом 2 Знак"/>
    <w:basedOn w:val="a1"/>
    <w:link w:val="21"/>
    <w:rsid w:val="00024B75"/>
    <w:rPr>
      <w:sz w:val="32"/>
    </w:rPr>
  </w:style>
  <w:style w:type="character" w:customStyle="1" w:styleId="32">
    <w:name w:val="Основной текст 3 Знак"/>
    <w:basedOn w:val="a1"/>
    <w:link w:val="31"/>
    <w:rsid w:val="00024B75"/>
    <w:rPr>
      <w:spacing w:val="-3"/>
      <w:sz w:val="24"/>
    </w:rPr>
  </w:style>
  <w:style w:type="character" w:customStyle="1" w:styleId="aa">
    <w:name w:val="Основной текст с отступом Знак"/>
    <w:basedOn w:val="a1"/>
    <w:link w:val="a9"/>
    <w:rsid w:val="00024B75"/>
    <w:rPr>
      <w:sz w:val="24"/>
      <w:szCs w:val="24"/>
    </w:rPr>
  </w:style>
  <w:style w:type="character" w:customStyle="1" w:styleId="34">
    <w:name w:val="Основной текст с отступом 3 Знак"/>
    <w:basedOn w:val="a1"/>
    <w:link w:val="33"/>
    <w:rsid w:val="00024B75"/>
    <w:rPr>
      <w:sz w:val="24"/>
      <w:szCs w:val="24"/>
    </w:rPr>
  </w:style>
  <w:style w:type="paragraph" w:customStyle="1" w:styleId="17">
    <w:name w:val="заголовок 1"/>
    <w:basedOn w:val="a"/>
    <w:next w:val="a"/>
    <w:rsid w:val="009D1B76"/>
    <w:pPr>
      <w:keepNext/>
      <w:autoSpaceDE w:val="0"/>
      <w:autoSpaceDN w:val="0"/>
      <w:jc w:val="right"/>
      <w:outlineLvl w:val="0"/>
    </w:pPr>
    <w:rPr>
      <w:i/>
      <w:iCs/>
      <w:spacing w:val="-3"/>
      <w:sz w:val="20"/>
    </w:rPr>
  </w:style>
  <w:style w:type="paragraph" w:customStyle="1" w:styleId="26">
    <w:name w:val="заголовок 2"/>
    <w:basedOn w:val="a"/>
    <w:next w:val="a"/>
    <w:rsid w:val="009D1B76"/>
    <w:pPr>
      <w:keepNext/>
      <w:autoSpaceDE w:val="0"/>
      <w:autoSpaceDN w:val="0"/>
      <w:ind w:right="84"/>
      <w:jc w:val="right"/>
      <w:outlineLvl w:val="1"/>
    </w:pPr>
    <w:rPr>
      <w:b/>
      <w:bCs/>
      <w:i/>
      <w:iCs/>
      <w:spacing w:val="-3"/>
      <w:sz w:val="20"/>
    </w:rPr>
  </w:style>
  <w:style w:type="character" w:customStyle="1" w:styleId="aff1">
    <w:name w:val="Основной шрифт"/>
    <w:rsid w:val="009D1B76"/>
  </w:style>
  <w:style w:type="paragraph" w:customStyle="1" w:styleId="Tit12">
    <w:name w:val="Tit12"/>
    <w:basedOn w:val="31"/>
    <w:rsid w:val="009D1B76"/>
    <w:pPr>
      <w:widowControl/>
      <w:tabs>
        <w:tab w:val="clear" w:pos="0"/>
      </w:tabs>
      <w:autoSpaceDE w:val="0"/>
      <w:autoSpaceDN w:val="0"/>
      <w:jc w:val="center"/>
    </w:pPr>
    <w:rPr>
      <w:b/>
      <w:bCs/>
      <w:szCs w:val="28"/>
    </w:rPr>
  </w:style>
  <w:style w:type="character" w:customStyle="1" w:styleId="110">
    <w:name w:val="стиль11"/>
    <w:uiPriority w:val="99"/>
    <w:rsid w:val="009D1B76"/>
    <w:rPr>
      <w:rFonts w:ascii="Times New Roman" w:hAnsi="Times New Roman" w:cs="Times New Roman" w:hint="default"/>
    </w:rPr>
  </w:style>
  <w:style w:type="character" w:styleId="aff2">
    <w:name w:val="Strong"/>
    <w:uiPriority w:val="22"/>
    <w:qFormat/>
    <w:rsid w:val="009D1B76"/>
    <w:rPr>
      <w:b/>
      <w:bCs/>
    </w:rPr>
  </w:style>
  <w:style w:type="paragraph" w:customStyle="1" w:styleId="Default">
    <w:name w:val="Default"/>
    <w:rsid w:val="009D1B7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18">
    <w:name w:val="Сетка таблицы1"/>
    <w:basedOn w:val="a2"/>
    <w:next w:val="af0"/>
    <w:uiPriority w:val="39"/>
    <w:rsid w:val="005458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3">
    <w:name w:val="Рисунок"/>
    <w:basedOn w:val="a"/>
    <w:link w:val="aff4"/>
    <w:qFormat/>
    <w:rsid w:val="00D12D06"/>
    <w:pPr>
      <w:suppressAutoHyphens/>
      <w:spacing w:line="276" w:lineRule="auto"/>
      <w:jc w:val="center"/>
    </w:pPr>
  </w:style>
  <w:style w:type="character" w:customStyle="1" w:styleId="aff4">
    <w:name w:val="Рисунок Знак"/>
    <w:basedOn w:val="a1"/>
    <w:link w:val="aff3"/>
    <w:rsid w:val="00D12D06"/>
    <w:rPr>
      <w:sz w:val="24"/>
      <w:szCs w:val="24"/>
    </w:rPr>
  </w:style>
  <w:style w:type="paragraph" w:customStyle="1" w:styleId="1">
    <w:name w:val="Список 1"/>
    <w:basedOn w:val="a"/>
    <w:link w:val="19"/>
    <w:qFormat/>
    <w:rsid w:val="00D12D06"/>
    <w:pPr>
      <w:numPr>
        <w:numId w:val="25"/>
      </w:numPr>
      <w:suppressAutoHyphens/>
      <w:spacing w:line="276" w:lineRule="auto"/>
      <w:jc w:val="both"/>
    </w:pPr>
  </w:style>
  <w:style w:type="character" w:customStyle="1" w:styleId="19">
    <w:name w:val="Список 1 Знак"/>
    <w:basedOn w:val="a1"/>
    <w:link w:val="1"/>
    <w:rsid w:val="00D12D06"/>
    <w:rPr>
      <w:sz w:val="24"/>
      <w:szCs w:val="24"/>
    </w:rPr>
  </w:style>
  <w:style w:type="paragraph" w:customStyle="1" w:styleId="aff5">
    <w:name w:val="Формулы Выключенные"/>
    <w:basedOn w:val="a"/>
    <w:link w:val="aff6"/>
    <w:qFormat/>
    <w:rsid w:val="002A5DF3"/>
    <w:pPr>
      <w:jc w:val="center"/>
    </w:pPr>
    <w:rPr>
      <w:rFonts w:eastAsia="MS Mincho"/>
      <w:lang w:val="en-US"/>
    </w:rPr>
  </w:style>
  <w:style w:type="character" w:customStyle="1" w:styleId="aff6">
    <w:name w:val="Формулы Выключенные Знак"/>
    <w:link w:val="aff5"/>
    <w:rsid w:val="002A5DF3"/>
    <w:rPr>
      <w:rFonts w:eastAsia="MS Mincho"/>
      <w:sz w:val="24"/>
      <w:szCs w:val="24"/>
      <w:lang w:val="en-US"/>
    </w:rPr>
  </w:style>
  <w:style w:type="character" w:customStyle="1" w:styleId="FontStyle350">
    <w:name w:val="Font Style350"/>
    <w:basedOn w:val="a1"/>
    <w:rsid w:val="00CB7949"/>
    <w:rPr>
      <w:rFonts w:ascii="Times New Roman" w:hAnsi="Times New Roman" w:cs="Times New Roman"/>
      <w:sz w:val="22"/>
      <w:szCs w:val="22"/>
    </w:rPr>
  </w:style>
  <w:style w:type="paragraph" w:customStyle="1" w:styleId="aff7">
    <w:name w:val="Колонтитул"/>
    <w:basedOn w:val="a7"/>
    <w:link w:val="aff8"/>
    <w:qFormat/>
    <w:rsid w:val="00CB7949"/>
    <w:pPr>
      <w:suppressAutoHyphens/>
      <w:jc w:val="center"/>
    </w:pPr>
  </w:style>
  <w:style w:type="character" w:customStyle="1" w:styleId="aff8">
    <w:name w:val="Колонтитул Знак"/>
    <w:basedOn w:val="a8"/>
    <w:link w:val="aff7"/>
    <w:rsid w:val="00CB7949"/>
    <w:rPr>
      <w:sz w:val="24"/>
      <w:szCs w:val="24"/>
    </w:rPr>
  </w:style>
  <w:style w:type="character" w:customStyle="1" w:styleId="editsection">
    <w:name w:val="editsection"/>
    <w:basedOn w:val="a1"/>
    <w:uiPriority w:val="99"/>
    <w:rsid w:val="005060A9"/>
    <w:rPr>
      <w:rFonts w:cs="Times New Roman"/>
    </w:rPr>
  </w:style>
  <w:style w:type="character" w:styleId="aff9">
    <w:name w:val="Emphasis"/>
    <w:basedOn w:val="a1"/>
    <w:uiPriority w:val="99"/>
    <w:qFormat/>
    <w:rsid w:val="00E45691"/>
    <w:rPr>
      <w:rFonts w:cs="Times New Roman"/>
      <w:i/>
      <w:iCs/>
    </w:rPr>
  </w:style>
  <w:style w:type="paragraph" w:styleId="affa">
    <w:name w:val="Revision"/>
    <w:hidden/>
    <w:uiPriority w:val="99"/>
    <w:semiHidden/>
    <w:rsid w:val="0059229E"/>
    <w:rPr>
      <w:sz w:val="24"/>
      <w:szCs w:val="24"/>
    </w:rPr>
  </w:style>
  <w:style w:type="paragraph" w:styleId="affb">
    <w:name w:val="No Spacing"/>
    <w:uiPriority w:val="1"/>
    <w:qFormat/>
    <w:rsid w:val="00394723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01">
    <w:name w:val="fontstyle01"/>
    <w:basedOn w:val="a1"/>
    <w:rsid w:val="00A616B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affc">
    <w:name w:val="Рисунки"/>
    <w:next w:val="a"/>
    <w:link w:val="affd"/>
    <w:qFormat/>
    <w:rsid w:val="00C9546B"/>
    <w:pPr>
      <w:keepNext/>
      <w:keepLines/>
      <w:suppressAutoHyphens/>
      <w:spacing w:before="240" w:after="240"/>
      <w:contextualSpacing/>
      <w:jc w:val="center"/>
    </w:pPr>
    <w:rPr>
      <w:noProof/>
      <w:color w:val="000000"/>
      <w:spacing w:val="-6"/>
      <w:sz w:val="28"/>
      <w:szCs w:val="24"/>
    </w:rPr>
  </w:style>
  <w:style w:type="character" w:customStyle="1" w:styleId="affd">
    <w:name w:val="Рисунки Знак"/>
    <w:link w:val="affc"/>
    <w:rsid w:val="00C9546B"/>
    <w:rPr>
      <w:noProof/>
      <w:color w:val="000000"/>
      <w:spacing w:val="-6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8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1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0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6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26" Type="http://schemas.openxmlformats.org/officeDocument/2006/relationships/image" Target="media/image8.wmf"/><Relationship Id="rId39" Type="http://schemas.openxmlformats.org/officeDocument/2006/relationships/image" Target="media/image17.png"/><Relationship Id="rId21" Type="http://schemas.openxmlformats.org/officeDocument/2006/relationships/header" Target="header3.xml"/><Relationship Id="rId34" Type="http://schemas.openxmlformats.org/officeDocument/2006/relationships/image" Target="media/image13.png"/><Relationship Id="rId42" Type="http://schemas.openxmlformats.org/officeDocument/2006/relationships/image" Target="media/image20.png"/><Relationship Id="rId47" Type="http://schemas.openxmlformats.org/officeDocument/2006/relationships/image" Target="media/image23.png"/><Relationship Id="rId50" Type="http://schemas.openxmlformats.org/officeDocument/2006/relationships/image" Target="media/image25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9" Type="http://schemas.openxmlformats.org/officeDocument/2006/relationships/image" Target="media/image10.wmf"/><Relationship Id="rId11" Type="http://schemas.openxmlformats.org/officeDocument/2006/relationships/image" Target="media/image2.png"/><Relationship Id="rId24" Type="http://schemas.openxmlformats.org/officeDocument/2006/relationships/image" Target="media/image7.wmf"/><Relationship Id="rId32" Type="http://schemas.openxmlformats.org/officeDocument/2006/relationships/image" Target="media/image11.png"/><Relationship Id="rId37" Type="http://schemas.openxmlformats.org/officeDocument/2006/relationships/header" Target="header6.xml"/><Relationship Id="rId40" Type="http://schemas.openxmlformats.org/officeDocument/2006/relationships/image" Target="media/image18.png"/><Relationship Id="rId45" Type="http://schemas.openxmlformats.org/officeDocument/2006/relationships/image" Target="media/image22.png"/><Relationship Id="rId53" Type="http://schemas.openxmlformats.org/officeDocument/2006/relationships/header" Target="header11.xml"/><Relationship Id="rId5" Type="http://schemas.openxmlformats.org/officeDocument/2006/relationships/webSettings" Target="webSettings.xml"/><Relationship Id="rId10" Type="http://schemas.openxmlformats.org/officeDocument/2006/relationships/hyperlink" Target="mailto:stadyo@stadyo.ru" TargetMode="External"/><Relationship Id="rId19" Type="http://schemas.openxmlformats.org/officeDocument/2006/relationships/footer" Target="footer2.xml"/><Relationship Id="rId31" Type="http://schemas.openxmlformats.org/officeDocument/2006/relationships/header" Target="header5.xml"/><Relationship Id="rId44" Type="http://schemas.openxmlformats.org/officeDocument/2006/relationships/image" Target="media/image21.png"/><Relationship Id="rId52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mailto:stadyo@stadyo.ru" TargetMode="External"/><Relationship Id="rId22" Type="http://schemas.openxmlformats.org/officeDocument/2006/relationships/footer" Target="footer3.xml"/><Relationship Id="rId27" Type="http://schemas.openxmlformats.org/officeDocument/2006/relationships/image" Target="media/image9.wmf"/><Relationship Id="rId30" Type="http://schemas.openxmlformats.org/officeDocument/2006/relationships/oleObject" Target="embeddings/oleObject3.bin"/><Relationship Id="rId35" Type="http://schemas.openxmlformats.org/officeDocument/2006/relationships/image" Target="media/image14.png"/><Relationship Id="rId43" Type="http://schemas.openxmlformats.org/officeDocument/2006/relationships/header" Target="header7.xml"/><Relationship Id="rId48" Type="http://schemas.openxmlformats.org/officeDocument/2006/relationships/header" Target="header9.xml"/><Relationship Id="rId8" Type="http://schemas.openxmlformats.org/officeDocument/2006/relationships/image" Target="media/image1.png"/><Relationship Id="rId51" Type="http://schemas.openxmlformats.org/officeDocument/2006/relationships/header" Target="header10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5" Type="http://schemas.openxmlformats.org/officeDocument/2006/relationships/oleObject" Target="embeddings/oleObject1.bin"/><Relationship Id="rId33" Type="http://schemas.openxmlformats.org/officeDocument/2006/relationships/image" Target="media/image12.png"/><Relationship Id="rId38" Type="http://schemas.openxmlformats.org/officeDocument/2006/relationships/image" Target="media/image16.png"/><Relationship Id="rId46" Type="http://schemas.openxmlformats.org/officeDocument/2006/relationships/header" Target="header8.xml"/><Relationship Id="rId20" Type="http://schemas.openxmlformats.org/officeDocument/2006/relationships/header" Target="header2.xml"/><Relationship Id="rId41" Type="http://schemas.openxmlformats.org/officeDocument/2006/relationships/image" Target="media/image19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gif"/><Relationship Id="rId23" Type="http://schemas.openxmlformats.org/officeDocument/2006/relationships/header" Target="header4.xml"/><Relationship Id="rId28" Type="http://schemas.openxmlformats.org/officeDocument/2006/relationships/oleObject" Target="embeddings/oleObject2.bin"/><Relationship Id="rId36" Type="http://schemas.openxmlformats.org/officeDocument/2006/relationships/image" Target="media/image15.png"/><Relationship Id="rId49" Type="http://schemas.openxmlformats.org/officeDocument/2006/relationships/image" Target="media/image2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adyo@stadyo.ru" TargetMode="External"/><Relationship Id="rId1" Type="http://schemas.openxmlformats.org/officeDocument/2006/relationships/hyperlink" Target="http://www.stady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64442-5367-4251-869A-5265D62A0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3652</Words>
  <Characters>20817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исполнителей</vt:lpstr>
    </vt:vector>
  </TitlesOfParts>
  <Company>Krokoz™</Company>
  <LinksUpToDate>false</LinksUpToDate>
  <CharactersWithSpaces>24421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исполнителей</dc:title>
  <dc:creator>Stadyo</dc:creator>
  <cp:lastModifiedBy>Миссюрин Михаил Романович</cp:lastModifiedBy>
  <cp:revision>4</cp:revision>
  <cp:lastPrinted>2020-06-09T19:26:00Z</cp:lastPrinted>
  <dcterms:created xsi:type="dcterms:W3CDTF">2021-07-20T18:33:00Z</dcterms:created>
  <dcterms:modified xsi:type="dcterms:W3CDTF">2021-07-21T08:22:00Z</dcterms:modified>
</cp:coreProperties>
</file>